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3" w:type="dxa"/>
        <w:tblLook w:val="01E0" w:firstRow="1" w:lastRow="1" w:firstColumn="1" w:lastColumn="1" w:noHBand="0" w:noVBand="0"/>
      </w:tblPr>
      <w:tblGrid>
        <w:gridCol w:w="4399"/>
        <w:gridCol w:w="5224"/>
      </w:tblGrid>
      <w:tr w:rsidR="00221BC5" w:rsidTr="00221BC5">
        <w:trPr>
          <w:trHeight w:val="1408"/>
        </w:trPr>
        <w:tc>
          <w:tcPr>
            <w:tcW w:w="4399" w:type="dxa"/>
            <w:shd w:val="clear" w:color="auto" w:fill="auto"/>
          </w:tcPr>
          <w:p w:rsidR="00221BC5" w:rsidRPr="00BE2AB6" w:rsidRDefault="00221BC5" w:rsidP="00221BC5">
            <w:pPr>
              <w:spacing w:after="0"/>
              <w:jc w:val="center"/>
              <w:rPr>
                <w:rFonts w:ascii="Times New Roman" w:hAnsi="Times New Roman"/>
                <w:sz w:val="24"/>
                <w:szCs w:val="24"/>
              </w:rPr>
            </w:pPr>
            <w:r w:rsidRPr="00BE2AB6">
              <w:rPr>
                <w:rFonts w:ascii="Times New Roman" w:hAnsi="Times New Roman"/>
                <w:sz w:val="24"/>
                <w:szCs w:val="24"/>
              </w:rPr>
              <w:t>UBND THÀNH PHỐ HẢI PHÒNG</w:t>
            </w:r>
          </w:p>
          <w:p w:rsidR="00221BC5" w:rsidRPr="00BE2AB6" w:rsidRDefault="00221BC5" w:rsidP="00221BC5">
            <w:pPr>
              <w:pStyle w:val="ListBullet"/>
              <w:numPr>
                <w:ilvl w:val="0"/>
                <w:numId w:val="0"/>
              </w:numPr>
              <w:jc w:val="center"/>
              <w:rPr>
                <w:rFonts w:ascii="Times New Roman" w:hAnsi="Times New Roman"/>
                <w:b/>
                <w:sz w:val="24"/>
                <w:szCs w:val="24"/>
              </w:rPr>
            </w:pPr>
            <w:r w:rsidRPr="00BE2AB6">
              <w:rPr>
                <w:rFonts w:ascii="Times New Roman" w:hAnsi="Times New Roman"/>
                <w:b/>
                <w:sz w:val="24"/>
                <w:szCs w:val="24"/>
              </w:rPr>
              <w:t xml:space="preserve">SỞ TÀI CHÍNH </w:t>
            </w:r>
          </w:p>
          <w:p w:rsidR="00221BC5" w:rsidRPr="00BE2AB6" w:rsidRDefault="00221BC5" w:rsidP="00221BC5">
            <w:pPr>
              <w:spacing w:after="0"/>
              <w:jc w:val="center"/>
              <w:rPr>
                <w:rFonts w:ascii="Times New Roman" w:hAnsi="Times New Roman"/>
                <w:sz w:val="24"/>
                <w:szCs w:val="24"/>
              </w:rPr>
            </w:pPr>
            <w:r w:rsidRPr="00BE2AB6">
              <w:rPr>
                <w:rFonts w:ascii="Times New Roman" w:hAnsi="Times New Roman"/>
                <w:noProof/>
              </w:rPr>
              <mc:AlternateContent>
                <mc:Choice Requires="wps">
                  <w:drawing>
                    <wp:anchor distT="0" distB="0" distL="114300" distR="114300" simplePos="0" relativeHeight="251660288" behindDoc="0" locked="0" layoutInCell="1" allowOverlap="1" wp14:anchorId="5F09DBEF" wp14:editId="18474B93">
                      <wp:simplePos x="0" y="0"/>
                      <wp:positionH relativeFrom="column">
                        <wp:posOffset>836930</wp:posOffset>
                      </wp:positionH>
                      <wp:positionV relativeFrom="paragraph">
                        <wp:posOffset>27940</wp:posOffset>
                      </wp:positionV>
                      <wp:extent cx="1028700" cy="0"/>
                      <wp:effectExtent l="12065" t="12700" r="698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FEDA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2.2pt" to="146.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"/>
                  </w:pict>
                </mc:Fallback>
              </mc:AlternateContent>
            </w:r>
          </w:p>
          <w:p w:rsidR="00221BC5" w:rsidRPr="00196C14" w:rsidRDefault="00221BC5" w:rsidP="00221BC5">
            <w:pPr>
              <w:spacing w:after="0"/>
              <w:jc w:val="both"/>
              <w:rPr>
                <w:rFonts w:ascii="Times New Roman" w:hAnsi="Times New Roman"/>
              </w:rPr>
            </w:pPr>
          </w:p>
        </w:tc>
        <w:tc>
          <w:tcPr>
            <w:tcW w:w="5224" w:type="dxa"/>
            <w:shd w:val="clear" w:color="auto" w:fill="auto"/>
          </w:tcPr>
          <w:p w:rsidR="00221BC5" w:rsidRPr="00BE2AB6" w:rsidRDefault="00221BC5" w:rsidP="00221BC5">
            <w:pPr>
              <w:spacing w:after="0"/>
              <w:jc w:val="center"/>
              <w:rPr>
                <w:rFonts w:ascii="Times New Roman" w:hAnsi="Times New Roman"/>
                <w:b/>
                <w:sz w:val="24"/>
                <w:szCs w:val="24"/>
              </w:rPr>
            </w:pPr>
            <w:r w:rsidRPr="00BE2AB6">
              <w:rPr>
                <w:rFonts w:ascii="Times New Roman" w:hAnsi="Times New Roman"/>
                <w:b/>
                <w:sz w:val="24"/>
                <w:szCs w:val="24"/>
              </w:rPr>
              <w:t>CỘNG HÒA XÃ HỘI CHỦ NGHĨA VIỆT NAM</w:t>
            </w:r>
          </w:p>
          <w:p w:rsidR="00221BC5" w:rsidRPr="00BE2AB6" w:rsidRDefault="00221BC5" w:rsidP="00221BC5">
            <w:pPr>
              <w:spacing w:after="0"/>
              <w:jc w:val="center"/>
              <w:rPr>
                <w:rFonts w:ascii="Times New Roman" w:hAnsi="Times New Roman"/>
                <w:b/>
                <w:sz w:val="24"/>
                <w:szCs w:val="24"/>
              </w:rPr>
            </w:pPr>
            <w:r w:rsidRPr="00BE2AB6">
              <w:rPr>
                <w:rFonts w:ascii="Times New Roman" w:hAnsi="Times New Roman"/>
                <w:b/>
                <w:sz w:val="24"/>
                <w:szCs w:val="24"/>
              </w:rPr>
              <w:t>Độc lập – Tự do – Hạnh phúc</w:t>
            </w:r>
          </w:p>
          <w:p w:rsidR="00221BC5" w:rsidRPr="00BE2AB6" w:rsidRDefault="00221BC5" w:rsidP="00221BC5">
            <w:pPr>
              <w:spacing w:after="0"/>
              <w:jc w:val="center"/>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022B0186" wp14:editId="46E63138">
                      <wp:simplePos x="0" y="0"/>
                      <wp:positionH relativeFrom="column">
                        <wp:posOffset>652780</wp:posOffset>
                      </wp:positionH>
                      <wp:positionV relativeFrom="paragraph">
                        <wp:posOffset>23495</wp:posOffset>
                      </wp:positionV>
                      <wp:extent cx="1943100" cy="0"/>
                      <wp:effectExtent l="11430" t="8255" r="762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4643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1.85pt" to="204.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"/>
                  </w:pict>
                </mc:Fallback>
              </mc:AlternateContent>
            </w:r>
          </w:p>
          <w:p w:rsidR="00221BC5" w:rsidRPr="00BE2AB6" w:rsidRDefault="00221BC5" w:rsidP="00221BC5">
            <w:pPr>
              <w:spacing w:after="0"/>
              <w:jc w:val="center"/>
              <w:rPr>
                <w:rFonts w:ascii="Times New Roman" w:hAnsi="Times New Roman"/>
                <w:i/>
                <w:sz w:val="26"/>
                <w:szCs w:val="26"/>
              </w:rPr>
            </w:pPr>
            <w:r>
              <w:rPr>
                <w:rFonts w:ascii="Times New Roman" w:hAnsi="Times New Roman"/>
                <w:i/>
                <w:sz w:val="26"/>
                <w:szCs w:val="26"/>
              </w:rPr>
              <w:t xml:space="preserve">          </w:t>
            </w:r>
            <w:r w:rsidRPr="00BE2AB6">
              <w:rPr>
                <w:rFonts w:ascii="Times New Roman" w:hAnsi="Times New Roman"/>
                <w:i/>
                <w:sz w:val="26"/>
                <w:szCs w:val="26"/>
              </w:rPr>
              <w:t xml:space="preserve">Hải Phòng, ngày      tháng </w:t>
            </w:r>
            <w:r>
              <w:rPr>
                <w:rFonts w:ascii="Times New Roman" w:hAnsi="Times New Roman"/>
                <w:i/>
                <w:sz w:val="26"/>
                <w:szCs w:val="26"/>
              </w:rPr>
              <w:t xml:space="preserve">12 </w:t>
            </w:r>
            <w:r w:rsidRPr="00BE2AB6">
              <w:rPr>
                <w:rFonts w:ascii="Times New Roman" w:hAnsi="Times New Roman"/>
                <w:i/>
                <w:sz w:val="26"/>
                <w:szCs w:val="26"/>
              </w:rPr>
              <w:t>năm 20</w:t>
            </w:r>
            <w:r>
              <w:rPr>
                <w:rFonts w:ascii="Times New Roman" w:hAnsi="Times New Roman"/>
                <w:i/>
                <w:sz w:val="26"/>
                <w:szCs w:val="26"/>
              </w:rPr>
              <w:t>25</w:t>
            </w:r>
          </w:p>
        </w:tc>
      </w:tr>
    </w:tbl>
    <w:p w:rsidR="00221BC5" w:rsidRPr="00221BC5" w:rsidRDefault="00382031" w:rsidP="00221BC5">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-421054</wp:posOffset>
                </wp:positionH>
                <wp:positionV relativeFrom="paragraph">
                  <wp:posOffset>-545391</wp:posOffset>
                </wp:positionV>
                <wp:extent cx="1128155" cy="374073"/>
                <wp:effectExtent l="0" t="0" r="15240" b="26035"/>
                <wp:wrapNone/>
                <wp:docPr id="3" name="Rectangle 3"/>
                <wp:cNvGraphicFramePr/>
                <a:graphic xmlns:a="http://schemas.openxmlformats.org/drawingml/2006/main">
                  <a:graphicData uri="http://schemas.microsoft.com/office/word/2010/wordprocessingShape">
                    <wps:wsp>
                      <wps:cNvSpPr/>
                      <wps:spPr>
                        <a:xfrm>
                          <a:off x="0" y="0"/>
                          <a:ext cx="1128155" cy="3740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2031" w:rsidRPr="00382031" w:rsidRDefault="00382031" w:rsidP="00382031">
                            <w:pPr>
                              <w:jc w:val="center"/>
                              <w:rPr>
                                <w:rFonts w:ascii="Times New Roman" w:hAnsi="Times New Roman" w:cs="Times New Roman"/>
                                <w:b/>
                                <w:sz w:val="28"/>
                                <w:szCs w:val="28"/>
                              </w:rPr>
                            </w:pPr>
                            <w:r w:rsidRPr="00382031">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33.15pt;margin-top:-42.95pt;width:88.85pt;height:29.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" fillcolor="#5b9bd5 [3204]" strokecolor="#1f4d78 [1604]" strokeweight="1pt">
                <v:textbox>
                  <w:txbxContent>
                    <w:p w:rsidR="00382031" w:rsidRPr="00382031" w:rsidRDefault="00382031" w:rsidP="00382031">
                      <w:pPr>
                        <w:jc w:val="center"/>
                        <w:rPr>
                          <w:rFonts w:ascii="Times New Roman" w:hAnsi="Times New Roman" w:cs="Times New Roman"/>
                          <w:b/>
                          <w:sz w:val="28"/>
                          <w:szCs w:val="28"/>
                        </w:rPr>
                      </w:pPr>
                      <w:r w:rsidRPr="00382031">
                        <w:rPr>
                          <w:rFonts w:ascii="Times New Roman" w:hAnsi="Times New Roman" w:cs="Times New Roman"/>
                          <w:b/>
                          <w:sz w:val="28"/>
                          <w:szCs w:val="28"/>
                        </w:rPr>
                        <w:t>DỰ THẢO</w:t>
                      </w:r>
                    </w:p>
                  </w:txbxContent>
                </v:textbox>
              </v:rect>
            </w:pict>
          </mc:Fallback>
        </mc:AlternateContent>
      </w:r>
      <w:r w:rsidR="00BF0004" w:rsidRPr="00221BC5">
        <w:rPr>
          <w:rFonts w:ascii="Times New Roman" w:eastAsia="Times New Roman" w:hAnsi="Times New Roman" w:cs="Times New Roman"/>
          <w:b/>
          <w:bCs/>
          <w:color w:val="000000"/>
          <w:sz w:val="28"/>
          <w:szCs w:val="28"/>
          <w:lang w:val="en"/>
        </w:rPr>
        <w:t>B</w:t>
      </w:r>
      <w:r w:rsidR="00BF0004" w:rsidRPr="00221BC5">
        <w:rPr>
          <w:rFonts w:ascii="Times New Roman" w:eastAsia="Times New Roman" w:hAnsi="Times New Roman" w:cs="Times New Roman"/>
          <w:b/>
          <w:bCs/>
          <w:color w:val="000000"/>
          <w:sz w:val="28"/>
          <w:szCs w:val="28"/>
          <w:lang w:val="vi-VN"/>
        </w:rPr>
        <w:t>ẢN Đ</w:t>
      </w:r>
      <w:r w:rsidR="00BF0004" w:rsidRPr="00221BC5">
        <w:rPr>
          <w:rFonts w:ascii="Times New Roman" w:eastAsia="Times New Roman" w:hAnsi="Times New Roman" w:cs="Times New Roman"/>
          <w:b/>
          <w:bCs/>
          <w:color w:val="000000"/>
          <w:sz w:val="28"/>
          <w:szCs w:val="28"/>
        </w:rPr>
        <w:t>ÁNH GIÁ TH</w:t>
      </w:r>
      <w:r w:rsidR="00BF0004" w:rsidRPr="00221BC5">
        <w:rPr>
          <w:rFonts w:ascii="Times New Roman" w:eastAsia="Times New Roman" w:hAnsi="Times New Roman" w:cs="Times New Roman"/>
          <w:b/>
          <w:bCs/>
          <w:color w:val="000000"/>
          <w:sz w:val="28"/>
          <w:szCs w:val="28"/>
          <w:lang w:val="vi-VN"/>
        </w:rPr>
        <w:t>Ủ TỤC H</w:t>
      </w:r>
      <w:r w:rsidR="00BF0004" w:rsidRPr="00221BC5">
        <w:rPr>
          <w:rFonts w:ascii="Times New Roman" w:eastAsia="Times New Roman" w:hAnsi="Times New Roman" w:cs="Times New Roman"/>
          <w:b/>
          <w:bCs/>
          <w:color w:val="000000"/>
          <w:sz w:val="28"/>
          <w:szCs w:val="28"/>
        </w:rPr>
        <w:t>ÀNH CHÍNH, VI</w:t>
      </w:r>
      <w:r w:rsidR="00BF0004" w:rsidRPr="00221BC5">
        <w:rPr>
          <w:rFonts w:ascii="Times New Roman" w:eastAsia="Times New Roman" w:hAnsi="Times New Roman" w:cs="Times New Roman"/>
          <w:b/>
          <w:bCs/>
          <w:color w:val="000000"/>
          <w:sz w:val="28"/>
          <w:szCs w:val="28"/>
          <w:lang w:val="vi-VN"/>
        </w:rPr>
        <w:t>ỆC PH</w:t>
      </w:r>
      <w:r w:rsidR="00BF0004" w:rsidRPr="00221BC5">
        <w:rPr>
          <w:rFonts w:ascii="Times New Roman" w:eastAsia="Times New Roman" w:hAnsi="Times New Roman" w:cs="Times New Roman"/>
          <w:b/>
          <w:bCs/>
          <w:color w:val="000000"/>
          <w:sz w:val="28"/>
          <w:szCs w:val="28"/>
        </w:rPr>
        <w:t>ÂN QUY</w:t>
      </w:r>
      <w:r w:rsidR="00BF0004" w:rsidRPr="00221BC5">
        <w:rPr>
          <w:rFonts w:ascii="Times New Roman" w:eastAsia="Times New Roman" w:hAnsi="Times New Roman" w:cs="Times New Roman"/>
          <w:b/>
          <w:bCs/>
          <w:color w:val="000000"/>
          <w:sz w:val="28"/>
          <w:szCs w:val="28"/>
          <w:lang w:val="vi-VN"/>
        </w:rPr>
        <w:t>ỀN, PH</w:t>
      </w:r>
      <w:r w:rsidR="00BF0004" w:rsidRPr="00221BC5">
        <w:rPr>
          <w:rFonts w:ascii="Times New Roman" w:eastAsia="Times New Roman" w:hAnsi="Times New Roman" w:cs="Times New Roman"/>
          <w:b/>
          <w:bCs/>
          <w:color w:val="000000"/>
          <w:sz w:val="28"/>
          <w:szCs w:val="28"/>
        </w:rPr>
        <w:t>ÂN C</w:t>
      </w:r>
      <w:r w:rsidR="00BF0004" w:rsidRPr="00221BC5">
        <w:rPr>
          <w:rFonts w:ascii="Times New Roman" w:eastAsia="Times New Roman" w:hAnsi="Times New Roman" w:cs="Times New Roman"/>
          <w:b/>
          <w:bCs/>
          <w:color w:val="000000"/>
          <w:sz w:val="28"/>
          <w:szCs w:val="28"/>
          <w:lang w:val="vi-VN"/>
        </w:rPr>
        <w:t>ẤP, VIỆC ỨNG DỤNG, TH</w:t>
      </w:r>
      <w:r w:rsidR="00BF0004" w:rsidRPr="00221BC5">
        <w:rPr>
          <w:rFonts w:ascii="Times New Roman" w:eastAsia="Times New Roman" w:hAnsi="Times New Roman" w:cs="Times New Roman"/>
          <w:b/>
          <w:bCs/>
          <w:color w:val="000000"/>
          <w:sz w:val="28"/>
          <w:szCs w:val="28"/>
        </w:rPr>
        <w:t>ÚC Đ</w:t>
      </w:r>
      <w:r w:rsidR="00BF0004" w:rsidRPr="00221BC5">
        <w:rPr>
          <w:rFonts w:ascii="Times New Roman" w:eastAsia="Times New Roman" w:hAnsi="Times New Roman" w:cs="Times New Roman"/>
          <w:b/>
          <w:bCs/>
          <w:color w:val="000000"/>
          <w:sz w:val="28"/>
          <w:szCs w:val="28"/>
          <w:lang w:val="vi-VN"/>
        </w:rPr>
        <w:t>ẨY PH</w:t>
      </w:r>
      <w:r w:rsidR="00BF0004" w:rsidRPr="00221BC5">
        <w:rPr>
          <w:rFonts w:ascii="Times New Roman" w:eastAsia="Times New Roman" w:hAnsi="Times New Roman" w:cs="Times New Roman"/>
          <w:b/>
          <w:bCs/>
          <w:color w:val="000000"/>
          <w:sz w:val="28"/>
          <w:szCs w:val="28"/>
        </w:rPr>
        <w:t>ÁT TRI</w:t>
      </w:r>
      <w:r w:rsidR="00BF0004" w:rsidRPr="00221BC5">
        <w:rPr>
          <w:rFonts w:ascii="Times New Roman" w:eastAsia="Times New Roman" w:hAnsi="Times New Roman" w:cs="Times New Roman"/>
          <w:b/>
          <w:bCs/>
          <w:color w:val="000000"/>
          <w:sz w:val="28"/>
          <w:szCs w:val="28"/>
          <w:lang w:val="vi-VN"/>
        </w:rPr>
        <w:t>ỂN KHOA HỌC, C</w:t>
      </w:r>
      <w:r w:rsidR="00BF0004" w:rsidRPr="00221BC5">
        <w:rPr>
          <w:rFonts w:ascii="Times New Roman" w:eastAsia="Times New Roman" w:hAnsi="Times New Roman" w:cs="Times New Roman"/>
          <w:b/>
          <w:bCs/>
          <w:color w:val="000000"/>
          <w:sz w:val="28"/>
          <w:szCs w:val="28"/>
        </w:rPr>
        <w:t>ÔNG NGH</w:t>
      </w:r>
      <w:r w:rsidR="00BF0004" w:rsidRPr="00221BC5">
        <w:rPr>
          <w:rFonts w:ascii="Times New Roman" w:eastAsia="Times New Roman" w:hAnsi="Times New Roman" w:cs="Times New Roman"/>
          <w:b/>
          <w:bCs/>
          <w:color w:val="000000"/>
          <w:sz w:val="28"/>
          <w:szCs w:val="28"/>
          <w:lang w:val="vi-VN"/>
        </w:rPr>
        <w:t>Ệ, ĐỔI MỚI S</w:t>
      </w:r>
      <w:r w:rsidR="00BF0004" w:rsidRPr="00221BC5">
        <w:rPr>
          <w:rFonts w:ascii="Times New Roman" w:eastAsia="Times New Roman" w:hAnsi="Times New Roman" w:cs="Times New Roman"/>
          <w:b/>
          <w:bCs/>
          <w:color w:val="000000"/>
          <w:sz w:val="28"/>
          <w:szCs w:val="28"/>
        </w:rPr>
        <w:t>ÁNG T</w:t>
      </w:r>
      <w:r w:rsidR="00BF0004" w:rsidRPr="00221BC5">
        <w:rPr>
          <w:rFonts w:ascii="Times New Roman" w:eastAsia="Times New Roman" w:hAnsi="Times New Roman" w:cs="Times New Roman"/>
          <w:b/>
          <w:bCs/>
          <w:color w:val="000000"/>
          <w:sz w:val="28"/>
          <w:szCs w:val="28"/>
          <w:lang w:val="vi-VN"/>
        </w:rPr>
        <w:t>ẠO V</w:t>
      </w:r>
      <w:r w:rsidR="00BF0004" w:rsidRPr="00221BC5">
        <w:rPr>
          <w:rFonts w:ascii="Times New Roman" w:eastAsia="Times New Roman" w:hAnsi="Times New Roman" w:cs="Times New Roman"/>
          <w:b/>
          <w:bCs/>
          <w:color w:val="000000"/>
          <w:sz w:val="28"/>
          <w:szCs w:val="28"/>
        </w:rPr>
        <w:t>À CHUY</w:t>
      </w:r>
      <w:r w:rsidR="00BF0004" w:rsidRPr="00221BC5">
        <w:rPr>
          <w:rFonts w:ascii="Times New Roman" w:eastAsia="Times New Roman" w:hAnsi="Times New Roman" w:cs="Times New Roman"/>
          <w:b/>
          <w:bCs/>
          <w:color w:val="000000"/>
          <w:sz w:val="28"/>
          <w:szCs w:val="28"/>
          <w:lang w:val="vi-VN"/>
        </w:rPr>
        <w:t>ỂN ĐỔI SỐ, BẢO ĐẢM B</w:t>
      </w:r>
      <w:r w:rsidR="00BF0004" w:rsidRPr="00221BC5">
        <w:rPr>
          <w:rFonts w:ascii="Times New Roman" w:eastAsia="Times New Roman" w:hAnsi="Times New Roman" w:cs="Times New Roman"/>
          <w:b/>
          <w:bCs/>
          <w:color w:val="000000"/>
          <w:sz w:val="28"/>
          <w:szCs w:val="28"/>
        </w:rPr>
        <w:t>ÌNH Đ</w:t>
      </w:r>
      <w:r w:rsidR="00BF0004" w:rsidRPr="00221BC5">
        <w:rPr>
          <w:rFonts w:ascii="Times New Roman" w:eastAsia="Times New Roman" w:hAnsi="Times New Roman" w:cs="Times New Roman"/>
          <w:b/>
          <w:bCs/>
          <w:color w:val="000000"/>
          <w:sz w:val="28"/>
          <w:szCs w:val="28"/>
          <w:lang w:val="vi-VN"/>
        </w:rPr>
        <w:t>ẲNG GIỚI, VIỆC THỰC HIỆN CH</w:t>
      </w:r>
      <w:r w:rsidR="00BF0004" w:rsidRPr="00221BC5">
        <w:rPr>
          <w:rFonts w:ascii="Times New Roman" w:eastAsia="Times New Roman" w:hAnsi="Times New Roman" w:cs="Times New Roman"/>
          <w:b/>
          <w:bCs/>
          <w:color w:val="000000"/>
          <w:sz w:val="28"/>
          <w:szCs w:val="28"/>
        </w:rPr>
        <w:t>ÍNH SÁCH DÂN T</w:t>
      </w:r>
      <w:r w:rsidR="00BF0004" w:rsidRPr="00221BC5">
        <w:rPr>
          <w:rFonts w:ascii="Times New Roman" w:eastAsia="Times New Roman" w:hAnsi="Times New Roman" w:cs="Times New Roman"/>
          <w:b/>
          <w:bCs/>
          <w:color w:val="000000"/>
          <w:sz w:val="28"/>
          <w:szCs w:val="28"/>
          <w:lang w:val="vi-VN"/>
        </w:rPr>
        <w:t xml:space="preserve">ỘC TRONG </w:t>
      </w:r>
      <w:r w:rsidR="00BF0004" w:rsidRPr="00221BC5">
        <w:rPr>
          <w:rFonts w:ascii="Times New Roman" w:eastAsia="Times New Roman" w:hAnsi="Times New Roman" w:cs="Times New Roman"/>
          <w:b/>
          <w:bCs/>
          <w:color w:val="000000"/>
          <w:sz w:val="28"/>
          <w:szCs w:val="28"/>
        </w:rPr>
        <w:t>D</w:t>
      </w:r>
      <w:r w:rsidR="00BF0004" w:rsidRPr="00221BC5">
        <w:rPr>
          <w:rFonts w:ascii="Times New Roman" w:eastAsia="Times New Roman" w:hAnsi="Times New Roman" w:cs="Times New Roman"/>
          <w:b/>
          <w:bCs/>
          <w:color w:val="000000"/>
          <w:sz w:val="28"/>
          <w:szCs w:val="28"/>
          <w:lang w:val="vi-VN"/>
        </w:rPr>
        <w:t>Ự THẢO</w:t>
      </w:r>
      <w:r w:rsidR="00221BC5" w:rsidRPr="00221BC5">
        <w:rPr>
          <w:rFonts w:ascii="Times New Roman" w:eastAsia="Times New Roman" w:hAnsi="Times New Roman" w:cs="Times New Roman"/>
          <w:b/>
          <w:bCs/>
          <w:color w:val="000000"/>
          <w:sz w:val="28"/>
          <w:szCs w:val="28"/>
        </w:rPr>
        <w:t xml:space="preserve"> QUY ĐỊNH VỀ THẨM QUYỀN, QUY TRÌNH LẬP, TỔNG HỢP, PHÊ DUYỆT KẾ HOẠCH ỨNG VỐN VÀ THẨM QUYỀN QUYẾT ĐỊNH ỨNG VỐN TỪ QUỸ PHÁT TRIỂN ĐẤT THÀNH PHỐ HẢI PHÒNG</w:t>
      </w:r>
    </w:p>
    <w:p w:rsidR="00BF0004" w:rsidRPr="00221BC5" w:rsidRDefault="00BF0004" w:rsidP="00BF0004">
      <w:pPr>
        <w:shd w:val="clear" w:color="auto" w:fill="FFFFFF"/>
        <w:spacing w:before="120" w:after="120" w:line="234" w:lineRule="atLeast"/>
        <w:jc w:val="center"/>
        <w:rPr>
          <w:rFonts w:ascii="Times New Roman" w:eastAsia="Times New Roman" w:hAnsi="Times New Roman" w:cs="Times New Roman"/>
          <w:color w:val="000000"/>
          <w:sz w:val="18"/>
          <w:szCs w:val="18"/>
        </w:rPr>
      </w:pPr>
    </w:p>
    <w:p w:rsidR="00221BC5" w:rsidRDefault="00221BC5" w:rsidP="00382031">
      <w:pPr>
        <w:pStyle w:val="BodyText"/>
        <w:spacing w:before="120" w:after="120" w:line="360" w:lineRule="exact"/>
        <w:ind w:left="0" w:firstLine="720"/>
      </w:pPr>
      <w:r w:rsidRPr="00EE0443">
        <w:t xml:space="preserve">Thực hiện quy định của Luật Ban hành văn bản quy phạm pháp luật </w:t>
      </w:r>
      <w:r w:rsidRPr="00EE0443">
        <w:rPr>
          <w:lang w:val="en-US"/>
        </w:rPr>
        <w:t xml:space="preserve">số 64/2025/QH15 ngày </w:t>
      </w:r>
      <w:r>
        <w:rPr>
          <w:lang w:val="en-US"/>
        </w:rPr>
        <w:t>19/02/2025</w:t>
      </w:r>
      <w:r w:rsidRPr="00EE0443">
        <w:t xml:space="preserve">; Luật sửa đổi, bổ sung một số điều của Luật Ban hành văn bản quy phạm pháp luật </w:t>
      </w:r>
      <w:r w:rsidRPr="00EE0443">
        <w:rPr>
          <w:lang w:val="en-US"/>
        </w:rPr>
        <w:t xml:space="preserve">số 87/2025/QH15 </w:t>
      </w:r>
      <w:r w:rsidRPr="00EE0443">
        <w:t xml:space="preserve">ngày </w:t>
      </w:r>
      <w:r>
        <w:rPr>
          <w:lang w:val="en-US"/>
        </w:rPr>
        <w:t>25/6/2025</w:t>
      </w:r>
      <w:r w:rsidRPr="00EE0443">
        <w:t xml:space="preserve">; </w:t>
      </w:r>
    </w:p>
    <w:p w:rsidR="00BF0004" w:rsidRPr="00221BC5" w:rsidRDefault="00221BC5" w:rsidP="00382031">
      <w:pPr>
        <w:pStyle w:val="BodyText"/>
        <w:spacing w:before="120" w:after="120" w:line="360" w:lineRule="exact"/>
        <w:ind w:left="0" w:firstLine="720"/>
      </w:pPr>
      <w:r w:rsidRPr="00221BC5">
        <w:t>Sở Tài chính</w:t>
      </w:r>
      <w:r w:rsidR="00BF0004" w:rsidRPr="00221BC5">
        <w:t xml:space="preserve"> đã </w:t>
      </w:r>
      <w:r>
        <w:rPr>
          <w:lang w:val="en-US"/>
        </w:rPr>
        <w:t xml:space="preserve">chủ trì, phối hợp cùng các Sở, ngành, đơn vị có liên quan và Quỹ phát triển đất thành phố Hải Phòng </w:t>
      </w:r>
      <w:r w:rsidR="00BF0004" w:rsidRPr="00221BC5">
        <w:t xml:space="preserve">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w:t>
      </w:r>
      <w:r>
        <w:rPr>
          <w:lang w:val="en-US"/>
        </w:rPr>
        <w:t>D</w:t>
      </w:r>
      <w:r w:rsidR="00BF0004" w:rsidRPr="00221BC5">
        <w:t>ự thảo</w:t>
      </w:r>
      <w:r>
        <w:rPr>
          <w:lang w:val="en-US"/>
        </w:rPr>
        <w:t xml:space="preserve"> </w:t>
      </w:r>
      <w:r>
        <w:t>q</w:t>
      </w:r>
      <w:r w:rsidRPr="00EE0443">
        <w:t xml:space="preserve">uy định về thẩm quyền, quy trình lập, tổng hợp, phê duyệt Kế hoạch ứng vốn </w:t>
      </w:r>
      <w:r>
        <w:rPr>
          <w:lang w:val="en-US"/>
        </w:rPr>
        <w:t>và</w:t>
      </w:r>
      <w:r w:rsidRPr="00EE0443">
        <w:t xml:space="preserve"> thẩm quyền quyết định ứng vốn từ Quỹ phát triển đất thành phố Hải Phòng</w:t>
      </w:r>
      <w:r w:rsidR="00BF0004" w:rsidRPr="00221BC5">
        <w:t>. Kết quả như sau:</w:t>
      </w:r>
    </w:p>
    <w:p w:rsidR="00BF0004" w:rsidRPr="00221BC5" w:rsidRDefault="00BF0004" w:rsidP="00382031">
      <w:pPr>
        <w:shd w:val="clear" w:color="auto" w:fill="FFFFFF"/>
        <w:spacing w:before="120" w:after="120" w:line="360" w:lineRule="exact"/>
        <w:ind w:firstLine="720"/>
        <w:jc w:val="both"/>
        <w:rPr>
          <w:rFonts w:ascii="Times New Roman" w:eastAsia="Times New Roman" w:hAnsi="Times New Roman" w:cs="Times New Roman"/>
          <w:color w:val="000000"/>
          <w:sz w:val="28"/>
          <w:szCs w:val="28"/>
        </w:rPr>
      </w:pPr>
      <w:r w:rsidRPr="00221BC5">
        <w:rPr>
          <w:rFonts w:ascii="Times New Roman" w:eastAsia="Times New Roman" w:hAnsi="Times New Roman" w:cs="Times New Roman"/>
          <w:b/>
          <w:bCs/>
          <w:color w:val="000000"/>
          <w:sz w:val="28"/>
          <w:szCs w:val="28"/>
          <w:lang w:val="en"/>
        </w:rPr>
        <w:t>I. T</w:t>
      </w:r>
      <w:r w:rsidRPr="00221BC5">
        <w:rPr>
          <w:rFonts w:ascii="Times New Roman" w:eastAsia="Times New Roman" w:hAnsi="Times New Roman" w:cs="Times New Roman"/>
          <w:b/>
          <w:bCs/>
          <w:color w:val="000000"/>
          <w:sz w:val="28"/>
          <w:szCs w:val="28"/>
          <w:lang w:val="vi-VN"/>
        </w:rPr>
        <w:t>Ổ CHỨC THỰC HIỆN Đ</w:t>
      </w:r>
      <w:r w:rsidRPr="00221BC5">
        <w:rPr>
          <w:rFonts w:ascii="Times New Roman" w:eastAsia="Times New Roman" w:hAnsi="Times New Roman" w:cs="Times New Roman"/>
          <w:b/>
          <w:bCs/>
          <w:color w:val="000000"/>
          <w:sz w:val="28"/>
          <w:szCs w:val="28"/>
        </w:rPr>
        <w:t>ÁNH GIÁ</w:t>
      </w:r>
    </w:p>
    <w:p w:rsidR="00BF0004" w:rsidRDefault="00BF0004" w:rsidP="00382031">
      <w:pPr>
        <w:shd w:val="clear" w:color="auto" w:fill="FFFFFF"/>
        <w:spacing w:before="120" w:after="120" w:line="360" w:lineRule="exact"/>
        <w:ind w:firstLine="720"/>
        <w:jc w:val="both"/>
        <w:rPr>
          <w:rFonts w:ascii="Times New Roman" w:eastAsia="Times New Roman" w:hAnsi="Times New Roman" w:cs="Times New Roman"/>
          <w:b/>
          <w:bCs/>
          <w:color w:val="000000"/>
          <w:sz w:val="28"/>
          <w:szCs w:val="28"/>
          <w:lang w:val="vi-VN"/>
        </w:rPr>
      </w:pPr>
      <w:r w:rsidRPr="00221BC5">
        <w:rPr>
          <w:rFonts w:ascii="Times New Roman" w:eastAsia="Times New Roman" w:hAnsi="Times New Roman" w:cs="Times New Roman"/>
          <w:b/>
          <w:bCs/>
          <w:color w:val="000000"/>
          <w:sz w:val="28"/>
          <w:szCs w:val="28"/>
          <w:lang w:val="en"/>
        </w:rPr>
        <w:t>1. B</w:t>
      </w:r>
      <w:r w:rsidRPr="00221BC5">
        <w:rPr>
          <w:rFonts w:ascii="Times New Roman" w:eastAsia="Times New Roman" w:hAnsi="Times New Roman" w:cs="Times New Roman"/>
          <w:b/>
          <w:bCs/>
          <w:color w:val="000000"/>
          <w:sz w:val="28"/>
          <w:szCs w:val="28"/>
          <w:lang w:val="vi-VN"/>
        </w:rPr>
        <w:t>ối cảnh x</w:t>
      </w:r>
      <w:r w:rsidRPr="00221BC5">
        <w:rPr>
          <w:rFonts w:ascii="Times New Roman" w:eastAsia="Times New Roman" w:hAnsi="Times New Roman" w:cs="Times New Roman"/>
          <w:b/>
          <w:bCs/>
          <w:color w:val="000000"/>
          <w:sz w:val="28"/>
          <w:szCs w:val="28"/>
        </w:rPr>
        <w:t>ây d</w:t>
      </w:r>
      <w:r w:rsidRPr="00221BC5">
        <w:rPr>
          <w:rFonts w:ascii="Times New Roman" w:eastAsia="Times New Roman" w:hAnsi="Times New Roman" w:cs="Times New Roman"/>
          <w:b/>
          <w:bCs/>
          <w:color w:val="000000"/>
          <w:sz w:val="28"/>
          <w:szCs w:val="28"/>
          <w:lang w:val="vi-VN"/>
        </w:rPr>
        <w:t>ựng dự </w:t>
      </w:r>
      <w:r w:rsidRPr="00221BC5">
        <w:rPr>
          <w:rFonts w:ascii="Times New Roman" w:eastAsia="Times New Roman" w:hAnsi="Times New Roman" w:cs="Times New Roman"/>
          <w:b/>
          <w:bCs/>
          <w:color w:val="000000"/>
          <w:sz w:val="28"/>
          <w:szCs w:val="28"/>
        </w:rPr>
        <w:t>án, d</w:t>
      </w:r>
      <w:r w:rsidRPr="00221BC5">
        <w:rPr>
          <w:rFonts w:ascii="Times New Roman" w:eastAsia="Times New Roman" w:hAnsi="Times New Roman" w:cs="Times New Roman"/>
          <w:b/>
          <w:bCs/>
          <w:color w:val="000000"/>
          <w:sz w:val="28"/>
          <w:szCs w:val="28"/>
          <w:lang w:val="vi-VN"/>
        </w:rPr>
        <w:t>ự thảo văn bản quy phạm ph</w:t>
      </w:r>
      <w:r w:rsidRPr="00221BC5">
        <w:rPr>
          <w:rFonts w:ascii="Times New Roman" w:eastAsia="Times New Roman" w:hAnsi="Times New Roman" w:cs="Times New Roman"/>
          <w:b/>
          <w:bCs/>
          <w:color w:val="000000"/>
          <w:sz w:val="28"/>
          <w:szCs w:val="28"/>
        </w:rPr>
        <w:t>áp lu</w:t>
      </w:r>
      <w:r w:rsidRPr="00221BC5">
        <w:rPr>
          <w:rFonts w:ascii="Times New Roman" w:eastAsia="Times New Roman" w:hAnsi="Times New Roman" w:cs="Times New Roman"/>
          <w:b/>
          <w:bCs/>
          <w:color w:val="000000"/>
          <w:sz w:val="28"/>
          <w:szCs w:val="28"/>
          <w:lang w:val="vi-VN"/>
        </w:rPr>
        <w:t>ật</w:t>
      </w:r>
    </w:p>
    <w:p w:rsidR="00221BC5" w:rsidRPr="002A5929" w:rsidRDefault="00221BC5" w:rsidP="00382031">
      <w:pPr>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 </w:t>
      </w:r>
      <w:r w:rsidRPr="002A5929">
        <w:rPr>
          <w:rFonts w:ascii="Times New Roman" w:hAnsi="Times New Roman"/>
          <w:sz w:val="28"/>
          <w:szCs w:val="28"/>
        </w:rPr>
        <w:t>Tại Khoản 1 Điều 15 và Khoản 1 Điều 16 Nghị định số 104/2024/NĐ-CP ngày 31/7/2024 của Chính phủ quy định về Quỹ phát triển đất, quy định:</w:t>
      </w:r>
    </w:p>
    <w:p w:rsidR="00221BC5" w:rsidRPr="002A5929" w:rsidRDefault="00221BC5" w:rsidP="00382031">
      <w:pPr>
        <w:spacing w:before="120" w:after="120" w:line="360" w:lineRule="exact"/>
        <w:ind w:firstLine="720"/>
        <w:jc w:val="both"/>
        <w:rPr>
          <w:rFonts w:ascii="Times New Roman" w:hAnsi="Times New Roman"/>
          <w:i/>
          <w:sz w:val="28"/>
          <w:szCs w:val="28"/>
        </w:rPr>
      </w:pPr>
      <w:r w:rsidRPr="002A5929">
        <w:rPr>
          <w:rFonts w:ascii="Times New Roman" w:hAnsi="Times New Roman"/>
          <w:i/>
          <w:sz w:val="28"/>
          <w:szCs w:val="28"/>
        </w:rPr>
        <w:t>1. Kế hoạch ứng vốn:</w:t>
      </w:r>
    </w:p>
    <w:p w:rsidR="00221BC5" w:rsidRPr="002A5929" w:rsidRDefault="00221BC5" w:rsidP="00382031">
      <w:pPr>
        <w:spacing w:before="120" w:after="120" w:line="360" w:lineRule="exact"/>
        <w:ind w:firstLine="720"/>
        <w:jc w:val="both"/>
        <w:rPr>
          <w:rFonts w:ascii="Times New Roman" w:hAnsi="Times New Roman"/>
          <w:i/>
          <w:sz w:val="28"/>
          <w:szCs w:val="28"/>
        </w:rPr>
      </w:pPr>
      <w:r w:rsidRPr="002A5929">
        <w:rPr>
          <w:rFonts w:ascii="Times New Roman" w:hAnsi="Times New Roman"/>
          <w:i/>
          <w:sz w:val="28"/>
          <w:szCs w:val="28"/>
        </w:rPr>
        <w:t xml:space="preserve">Thẩm quyền, quy trình lập, tổng hợp, phê duyệt Kế hoạch ứng vốn từ Quỹ phát triển đất được thực hiện theo quy định </w:t>
      </w:r>
      <w:r w:rsidRPr="002A5929">
        <w:rPr>
          <w:rFonts w:ascii="Times New Roman" w:hAnsi="Times New Roman"/>
          <w:i/>
          <w:sz w:val="28"/>
          <w:szCs w:val="28"/>
          <w:u w:val="single"/>
        </w:rPr>
        <w:t>của Ủy ban nhân dân cấp tỉnh</w:t>
      </w:r>
    </w:p>
    <w:p w:rsidR="00221BC5" w:rsidRPr="002A5929" w:rsidRDefault="00221BC5" w:rsidP="00382031">
      <w:pPr>
        <w:spacing w:before="120" w:after="120" w:line="360" w:lineRule="exact"/>
        <w:ind w:firstLine="720"/>
        <w:jc w:val="both"/>
        <w:rPr>
          <w:rFonts w:ascii="Times New Roman" w:hAnsi="Times New Roman"/>
          <w:i/>
          <w:sz w:val="28"/>
          <w:szCs w:val="28"/>
        </w:rPr>
      </w:pPr>
      <w:r w:rsidRPr="002A5929">
        <w:rPr>
          <w:rFonts w:ascii="Times New Roman" w:hAnsi="Times New Roman"/>
          <w:i/>
          <w:sz w:val="28"/>
          <w:szCs w:val="28"/>
        </w:rPr>
        <w:t>…</w:t>
      </w:r>
    </w:p>
    <w:p w:rsidR="00221BC5" w:rsidRPr="002A5929" w:rsidRDefault="00221BC5" w:rsidP="00382031">
      <w:pPr>
        <w:spacing w:before="120" w:after="120" w:line="360" w:lineRule="exact"/>
        <w:ind w:firstLine="720"/>
        <w:jc w:val="both"/>
        <w:rPr>
          <w:rFonts w:ascii="Times New Roman" w:hAnsi="Times New Roman"/>
          <w:i/>
          <w:sz w:val="28"/>
          <w:szCs w:val="28"/>
        </w:rPr>
      </w:pPr>
      <w:r w:rsidRPr="002A5929">
        <w:rPr>
          <w:rFonts w:ascii="Times New Roman" w:hAnsi="Times New Roman"/>
          <w:i/>
          <w:sz w:val="28"/>
          <w:szCs w:val="28"/>
        </w:rPr>
        <w:t>1. Thẩm quyền quyết định ứng vốn:</w:t>
      </w:r>
    </w:p>
    <w:p w:rsidR="00221BC5" w:rsidRPr="002A5929" w:rsidRDefault="00221BC5" w:rsidP="00382031">
      <w:pPr>
        <w:spacing w:before="120" w:after="120" w:line="360" w:lineRule="exact"/>
        <w:ind w:firstLine="720"/>
        <w:jc w:val="both"/>
        <w:rPr>
          <w:rFonts w:ascii="Times New Roman" w:hAnsi="Times New Roman"/>
          <w:i/>
          <w:sz w:val="28"/>
          <w:szCs w:val="28"/>
        </w:rPr>
      </w:pPr>
      <w:r w:rsidRPr="002A5929">
        <w:rPr>
          <w:rFonts w:ascii="Times New Roman" w:hAnsi="Times New Roman"/>
          <w:i/>
          <w:sz w:val="28"/>
          <w:szCs w:val="28"/>
          <w:u w:val="single"/>
        </w:rPr>
        <w:t>Ủy ban nhân dân cấp tỉnh</w:t>
      </w:r>
      <w:r w:rsidRPr="002A5929">
        <w:rPr>
          <w:rFonts w:ascii="Times New Roman" w:hAnsi="Times New Roman"/>
          <w:i/>
          <w:sz w:val="28"/>
          <w:szCs w:val="28"/>
        </w:rPr>
        <w:t xml:space="preserve"> quy định thẩm quyền quyết định ứng vốn từ Quỹ phát triển đất</w:t>
      </w:r>
    </w:p>
    <w:p w:rsidR="00221BC5" w:rsidRPr="002A5929" w:rsidRDefault="00221BC5" w:rsidP="00382031">
      <w:pPr>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 </w:t>
      </w:r>
      <w:r w:rsidRPr="002A5929">
        <w:rPr>
          <w:rFonts w:ascii="Times New Roman" w:hAnsi="Times New Roman"/>
          <w:sz w:val="28"/>
          <w:szCs w:val="28"/>
        </w:rPr>
        <w:t>Tại Điểm d Khoản 3 Điều 26 Nghị định số 104/2024/NĐ-CP của Chính phủ quy định trách nhiệm của UBND cấp tỉnh:</w:t>
      </w:r>
    </w:p>
    <w:p w:rsidR="00221BC5" w:rsidRPr="002A5929" w:rsidRDefault="00221BC5" w:rsidP="00382031">
      <w:pPr>
        <w:spacing w:before="120" w:after="120" w:line="360" w:lineRule="exact"/>
        <w:ind w:firstLine="720"/>
        <w:jc w:val="both"/>
        <w:rPr>
          <w:rFonts w:ascii="Times New Roman" w:hAnsi="Times New Roman"/>
          <w:i/>
          <w:sz w:val="28"/>
          <w:szCs w:val="28"/>
        </w:rPr>
      </w:pPr>
      <w:bookmarkStart w:id="0" w:name="diem_d_3_26"/>
      <w:r w:rsidRPr="002A5929">
        <w:rPr>
          <w:rFonts w:ascii="Times New Roman" w:hAnsi="Times New Roman"/>
          <w:i/>
          <w:sz w:val="28"/>
          <w:szCs w:val="28"/>
        </w:rPr>
        <w:lastRenderedPageBreak/>
        <w:t>Ban hành quy định về thẩm quyền, quy trình lập, tổng hợp, phê duyệt Kế hoạch ứng vốn từ Quỹ phát triển đất; quy định thẩm quyền quyết định ứng vốn từ Quỹ phát triển đất.</w:t>
      </w:r>
      <w:bookmarkEnd w:id="0"/>
    </w:p>
    <w:p w:rsidR="00221BC5" w:rsidRPr="00221BC5" w:rsidRDefault="00221BC5" w:rsidP="00382031">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Tại thành phố Hải Phòng, t</w:t>
      </w:r>
      <w:r w:rsidRPr="00221BC5">
        <w:rPr>
          <w:rFonts w:ascii="Times New Roman" w:hAnsi="Times New Roman" w:cs="Times New Roman"/>
          <w:sz w:val="28"/>
          <w:szCs w:val="28"/>
        </w:rPr>
        <w:t xml:space="preserve">hực tế </w:t>
      </w:r>
      <w:r>
        <w:rPr>
          <w:rFonts w:ascii="Times New Roman" w:hAnsi="Times New Roman" w:cs="Times New Roman"/>
          <w:sz w:val="28"/>
          <w:szCs w:val="28"/>
        </w:rPr>
        <w:t xml:space="preserve">trong </w:t>
      </w:r>
      <w:r w:rsidRPr="00221BC5">
        <w:rPr>
          <w:rFonts w:ascii="Times New Roman" w:hAnsi="Times New Roman" w:cs="Times New Roman"/>
          <w:sz w:val="28"/>
          <w:szCs w:val="28"/>
        </w:rPr>
        <w:t>giai đoạn trước, việc xây dựng Kế hoạch ứng vốn, quy trình, thẩm quyền ứng vốn từ Quỹ phát triển đất được thực hiện như sau:</w:t>
      </w:r>
    </w:p>
    <w:p w:rsidR="00221BC5" w:rsidRPr="00221BC5" w:rsidRDefault="00221BC5" w:rsidP="00382031">
      <w:pPr>
        <w:spacing w:before="120" w:after="120" w:line="360" w:lineRule="exact"/>
        <w:ind w:firstLine="720"/>
        <w:jc w:val="both"/>
        <w:rPr>
          <w:rFonts w:ascii="Times New Roman" w:hAnsi="Times New Roman" w:cs="Times New Roman"/>
          <w:sz w:val="28"/>
          <w:szCs w:val="28"/>
        </w:rPr>
      </w:pPr>
      <w:r w:rsidRPr="00221BC5">
        <w:rPr>
          <w:rFonts w:ascii="Times New Roman" w:hAnsi="Times New Roman" w:cs="Times New Roman"/>
          <w:sz w:val="28"/>
          <w:szCs w:val="28"/>
        </w:rPr>
        <w:t xml:space="preserve">- Tại thành phố Hải Phòng (cũ): </w:t>
      </w:r>
    </w:p>
    <w:p w:rsidR="00221BC5" w:rsidRPr="00221BC5" w:rsidRDefault="00221BC5" w:rsidP="00382031">
      <w:pPr>
        <w:spacing w:before="120" w:after="120" w:line="360" w:lineRule="exact"/>
        <w:ind w:firstLine="720"/>
        <w:jc w:val="both"/>
        <w:rPr>
          <w:rFonts w:ascii="Times New Roman" w:hAnsi="Times New Roman" w:cs="Times New Roman"/>
          <w:spacing w:val="-2"/>
          <w:sz w:val="28"/>
          <w:szCs w:val="28"/>
        </w:rPr>
      </w:pPr>
      <w:r w:rsidRPr="00221BC5">
        <w:rPr>
          <w:rFonts w:ascii="Times New Roman" w:hAnsi="Times New Roman" w:cs="Times New Roman"/>
          <w:spacing w:val="-2"/>
          <w:sz w:val="28"/>
          <w:szCs w:val="28"/>
        </w:rPr>
        <w:t>Các nhiệm vụ của Quỹ phát triển đất tại địa phương được bổ sung, giao cho Quỹ đầu tư phát triển Hải Phòng thực hiện theo Quyết định số 2408/QĐ-UBND ngày 06/12/2013, Quyết định số 3315/QĐ-UBND ngày 16/11/2021 của UBND thành phố; Do đó, nội dung ứng vốn, quy trình, thẩm quyền ứng vốn từ nguồn phát triển đất của Quỹ Đầu tư phát triển Hải Phòng thực hiện theo quy định tại Quyết định số 540/QĐ-UBND ngày 14/02/2022 của UBND thành phố Hải Phòng về việc phê duyệt Điều lệ tổ chức và hoạt động của Quỹ Đầu tư phát triển Hải Phòng.</w:t>
      </w:r>
    </w:p>
    <w:p w:rsidR="00221BC5" w:rsidRPr="00221BC5" w:rsidRDefault="00221BC5" w:rsidP="00382031">
      <w:pPr>
        <w:spacing w:before="120" w:after="120" w:line="360" w:lineRule="exact"/>
        <w:ind w:firstLine="720"/>
        <w:jc w:val="both"/>
        <w:rPr>
          <w:rFonts w:ascii="Times New Roman" w:hAnsi="Times New Roman" w:cs="Times New Roman"/>
          <w:sz w:val="28"/>
          <w:szCs w:val="28"/>
        </w:rPr>
      </w:pPr>
      <w:r w:rsidRPr="00221BC5">
        <w:rPr>
          <w:rFonts w:ascii="Times New Roman" w:hAnsi="Times New Roman" w:cs="Times New Roman"/>
          <w:sz w:val="28"/>
          <w:szCs w:val="28"/>
        </w:rPr>
        <w:t xml:space="preserve">- Tại tỉnh Hải Dương (cũ): </w:t>
      </w:r>
    </w:p>
    <w:p w:rsidR="00221BC5" w:rsidRPr="00221BC5" w:rsidRDefault="00221BC5" w:rsidP="00382031">
      <w:pPr>
        <w:spacing w:before="120" w:after="120" w:line="360" w:lineRule="exact"/>
        <w:ind w:firstLine="720"/>
        <w:jc w:val="both"/>
        <w:rPr>
          <w:rFonts w:ascii="Times New Roman" w:hAnsi="Times New Roman" w:cs="Times New Roman"/>
          <w:sz w:val="28"/>
          <w:szCs w:val="28"/>
        </w:rPr>
      </w:pPr>
      <w:r w:rsidRPr="00221BC5">
        <w:rPr>
          <w:rFonts w:ascii="Times New Roman" w:hAnsi="Times New Roman" w:cs="Times New Roman"/>
          <w:sz w:val="28"/>
          <w:szCs w:val="28"/>
        </w:rPr>
        <w:t>Nội dung xây dựng kế hoạch ứng vốn, quy trình, thẩm quyền ứng vốn từ Quỹ phát triển đất tỉnh Hải Dương được thực hiện theo quy định tại Quyết định số 37/2025/QĐ-UBND ngày 01/4/2025 của UBND tỉnh Hải Dương (cũ) về việc quy định về thẩm quyền, quy trình lập, tổng hợp, phê duyệt kế hoạch ứng vốn; thẩm quyền quyết định ứng vốn từ Quỹ phát triển đất tỉnh Hải Dương;</w:t>
      </w:r>
    </w:p>
    <w:p w:rsidR="00221BC5" w:rsidRPr="00221BC5" w:rsidRDefault="00221BC5" w:rsidP="00382031">
      <w:pPr>
        <w:spacing w:before="120" w:after="120" w:line="360" w:lineRule="exact"/>
        <w:ind w:firstLine="720"/>
        <w:jc w:val="both"/>
        <w:rPr>
          <w:rFonts w:ascii="Times New Roman" w:hAnsi="Times New Roman" w:cs="Times New Roman"/>
          <w:sz w:val="28"/>
          <w:szCs w:val="28"/>
        </w:rPr>
      </w:pPr>
      <w:r w:rsidRPr="00221BC5">
        <w:rPr>
          <w:rFonts w:ascii="Times New Roman" w:hAnsi="Times New Roman" w:cs="Times New Roman"/>
          <w:sz w:val="28"/>
          <w:szCs w:val="28"/>
        </w:rPr>
        <w:t>- Thời điểm hiện nay tại thành phố Hải Phòng (mới):</w:t>
      </w:r>
    </w:p>
    <w:p w:rsidR="00221BC5" w:rsidRPr="00221BC5" w:rsidRDefault="00221BC5" w:rsidP="00382031">
      <w:pPr>
        <w:spacing w:before="120" w:after="120" w:line="360" w:lineRule="exact"/>
        <w:ind w:firstLine="720"/>
        <w:jc w:val="both"/>
        <w:rPr>
          <w:rFonts w:ascii="Times New Roman" w:hAnsi="Times New Roman" w:cs="Times New Roman"/>
          <w:sz w:val="28"/>
          <w:szCs w:val="28"/>
        </w:rPr>
      </w:pPr>
      <w:r w:rsidRPr="00221BC5">
        <w:rPr>
          <w:rFonts w:ascii="Times New Roman" w:hAnsi="Times New Roman" w:cs="Times New Roman"/>
          <w:sz w:val="28"/>
          <w:szCs w:val="28"/>
        </w:rPr>
        <w:t>Quỹ phát triển đất thành phố Hải Phòng được đổi tên từ Quỹ phát triển đất tỉnh Hải Dương theo Quyết định số 3222/QĐ-UBND ngày 11/8/2025 của UBND thành phố Hải Phòng về việc đổi tên Quỹ phát triển đất tỉnh Hải Dương thành Quỹ phát triển đất thành phố Hải Phòng.</w:t>
      </w:r>
    </w:p>
    <w:p w:rsidR="00221BC5" w:rsidRPr="00221BC5" w:rsidRDefault="00221BC5" w:rsidP="00382031">
      <w:pPr>
        <w:spacing w:before="120" w:after="120" w:line="360" w:lineRule="exact"/>
        <w:ind w:firstLine="720"/>
        <w:jc w:val="both"/>
        <w:rPr>
          <w:rFonts w:ascii="Times New Roman" w:hAnsi="Times New Roman" w:cs="Times New Roman"/>
          <w:sz w:val="28"/>
          <w:szCs w:val="28"/>
        </w:rPr>
      </w:pPr>
      <w:r w:rsidRPr="00221BC5">
        <w:rPr>
          <w:rFonts w:ascii="Times New Roman" w:hAnsi="Times New Roman" w:cs="Times New Roman"/>
          <w:sz w:val="28"/>
          <w:szCs w:val="28"/>
        </w:rPr>
        <w:t>Đồng thời, ngày 26/10/2025, Hội đồng nhân dân thành phố ban hành Nghị quyết số 54/NQ-HĐND về việc thông qua điều chỉnh vốn điều lệ của Quỹ phát triển đất thành phố Hải Phòng là 1.724 tỷ đồng.</w:t>
      </w:r>
    </w:p>
    <w:p w:rsidR="00221BC5" w:rsidRPr="00221BC5" w:rsidRDefault="00221BC5" w:rsidP="00382031">
      <w:pPr>
        <w:spacing w:before="120" w:after="120" w:line="360" w:lineRule="exact"/>
        <w:ind w:firstLine="720"/>
        <w:jc w:val="both"/>
        <w:rPr>
          <w:rFonts w:ascii="Times New Roman" w:hAnsi="Times New Roman" w:cs="Times New Roman"/>
          <w:sz w:val="28"/>
          <w:szCs w:val="28"/>
        </w:rPr>
      </w:pPr>
      <w:r w:rsidRPr="00221BC5">
        <w:rPr>
          <w:rFonts w:ascii="Times New Roman" w:hAnsi="Times New Roman" w:cs="Times New Roman"/>
          <w:sz w:val="28"/>
          <w:szCs w:val="28"/>
        </w:rPr>
        <w:t xml:space="preserve">Trên cơ sở căn cứ quy định tại khoản 2, khoản 3 Điều 13 Nghị quyết số 76/2025/UBTVQH15 ngày 14/4/2025 của Quốc hội quy định về việc sắp xếp đơn vị hành chính năm 2025; điểm b khoản 2 Điều 54 Luật ban hành văn bản quy phạm pháp luật năm 2025 (sửa đổi, bổ sung tại Khoản 20 Điều 1 Luật ban hành văn bản quy phạm pháp luật sửa đổi năm 2025); Công văn số 13633/VP-TC ngày 24/12/2025 của UBND thành phố, Quỹ phát triển đất thành phố Hải Phòng vẫn đang thực hiện quy định về thẩm quyền, quy trình lập, tổng hợp, phê duyệt Kế hoạch ứng vốn; thẩm quyền quyết định ứng vốn từ Quỹ phát triển đất Hải Dương </w:t>
      </w:r>
      <w:r w:rsidRPr="00221BC5">
        <w:rPr>
          <w:rFonts w:ascii="Times New Roman" w:hAnsi="Times New Roman" w:cs="Times New Roman"/>
          <w:sz w:val="28"/>
          <w:szCs w:val="28"/>
        </w:rPr>
        <w:lastRenderedPageBreak/>
        <w:t>theo Quyết định số 37/2025/QĐ-UBND ngày 01/4/2025 của UBND tỉnh Hải Dương (cũ) cho đến thời điểm hiện nay.</w:t>
      </w:r>
    </w:p>
    <w:p w:rsidR="00221BC5" w:rsidRPr="00221BC5" w:rsidRDefault="00221BC5" w:rsidP="00382031">
      <w:pPr>
        <w:spacing w:before="120" w:after="120" w:line="360" w:lineRule="exact"/>
        <w:ind w:firstLine="720"/>
        <w:jc w:val="both"/>
        <w:rPr>
          <w:rFonts w:ascii="Times New Roman" w:hAnsi="Times New Roman" w:cs="Times New Roman"/>
          <w:sz w:val="28"/>
          <w:szCs w:val="28"/>
        </w:rPr>
      </w:pPr>
      <w:r w:rsidRPr="00221BC5">
        <w:rPr>
          <w:rFonts w:ascii="Times New Roman" w:hAnsi="Times New Roman" w:cs="Times New Roman"/>
          <w:sz w:val="28"/>
          <w:szCs w:val="28"/>
        </w:rPr>
        <w:t>Ngoài ra, hiện nay, Quỹ Đầu tư phát triển Hải Phòng đã hợp nhất với Quỹ Đầu tư phát triển Hải Dương để thành lập Quỹ Đầu tư phát triển thành phố Hải Phòng, theo đó, tách bạch giữa nhiệm vụ phát triển đất ra khỏi nhiệm vụ của Quỹ Đầu tư phát triển thành phố Hải Phòng. Đồng thời, đến nay, Quyết định số 540/QĐ-UBND ngày 14/02/2022 đã hết lực theo Điều 3 tại Quyết định số 5098/QĐ-UBND ngày 16/12/2025 của UBND thành phố phê duyệt Điều lệ tổ chức và hoạt động của Quỹ đầu tư Phát triển thành phố Hải Phòng.</w:t>
      </w:r>
    </w:p>
    <w:p w:rsidR="00221BC5" w:rsidRPr="00221BC5" w:rsidRDefault="00221BC5" w:rsidP="00382031">
      <w:pPr>
        <w:spacing w:before="120" w:after="120" w:line="360" w:lineRule="exact"/>
        <w:ind w:firstLine="720"/>
        <w:jc w:val="both"/>
        <w:rPr>
          <w:rFonts w:ascii="Times New Roman" w:hAnsi="Times New Roman" w:cs="Times New Roman"/>
          <w:sz w:val="28"/>
          <w:szCs w:val="28"/>
        </w:rPr>
      </w:pPr>
      <w:r w:rsidRPr="00221BC5">
        <w:rPr>
          <w:rFonts w:ascii="Times New Roman" w:hAnsi="Times New Roman" w:cs="Times New Roman"/>
          <w:sz w:val="28"/>
          <w:szCs w:val="28"/>
        </w:rPr>
        <w:t>Mặ</w:t>
      </w:r>
      <w:r w:rsidR="00382031">
        <w:rPr>
          <w:rFonts w:ascii="Times New Roman" w:hAnsi="Times New Roman" w:cs="Times New Roman"/>
          <w:sz w:val="28"/>
          <w:szCs w:val="28"/>
        </w:rPr>
        <w:t xml:space="preserve">t khác, </w:t>
      </w:r>
      <w:r w:rsidRPr="00221BC5">
        <w:rPr>
          <w:rFonts w:ascii="Times New Roman" w:hAnsi="Times New Roman" w:cs="Times New Roman"/>
          <w:sz w:val="28"/>
          <w:szCs w:val="28"/>
        </w:rPr>
        <w:t>ngày 06/11/2025 Chính phủ ban hành Nghị định số 291/2025/NĐ-CP ngày 06/11/2025 về việc sửa đổi, bổ sung một số điều của Nghị định số 103/2024/NĐ-CP ngày 30/7/2024 của Chính phủ quy định về tiền sử sụng đất, tiền thuê đất và Nghị định số 104/2024/NĐ-CP ngày 31/7/2024 của Chính phủ quy định về Quỹ phát triển đất.</w:t>
      </w:r>
    </w:p>
    <w:p w:rsidR="00221BC5" w:rsidRPr="002A5929" w:rsidRDefault="00221BC5" w:rsidP="00382031">
      <w:pPr>
        <w:spacing w:before="120" w:after="120" w:line="360" w:lineRule="exact"/>
        <w:ind w:firstLine="720"/>
        <w:jc w:val="both"/>
        <w:rPr>
          <w:rFonts w:ascii="Times New Roman" w:hAnsi="Times New Roman"/>
          <w:sz w:val="28"/>
          <w:szCs w:val="28"/>
        </w:rPr>
      </w:pPr>
      <w:r w:rsidRPr="00221BC5">
        <w:rPr>
          <w:rFonts w:ascii="Times New Roman" w:hAnsi="Times New Roman" w:cs="Times New Roman"/>
          <w:sz w:val="28"/>
          <w:szCs w:val="28"/>
        </w:rPr>
        <w:t>Do đó, để có sự thống nhất về cơ sở pháp lý triển khai thực hiện nhiệm vụ,</w:t>
      </w:r>
      <w:r w:rsidRPr="00221BC5">
        <w:rPr>
          <w:rFonts w:ascii="Times New Roman" w:hAnsi="Times New Roman" w:cs="Times New Roman"/>
        </w:rPr>
        <w:t xml:space="preserve"> </w:t>
      </w:r>
      <w:r w:rsidRPr="00221BC5">
        <w:rPr>
          <w:rFonts w:ascii="Times New Roman" w:hAnsi="Times New Roman" w:cs="Times New Roman"/>
          <w:sz w:val="28"/>
          <w:szCs w:val="28"/>
        </w:rPr>
        <w:t xml:space="preserve">đảm bảo việc ứng vốn từ Quỹ phát triển đất </w:t>
      </w:r>
      <w:r w:rsidRPr="00221BC5">
        <w:rPr>
          <w:rFonts w:ascii="Times New Roman" w:hAnsi="Times New Roman" w:cs="Times New Roman"/>
          <w:sz w:val="28"/>
          <w:szCs w:val="28"/>
          <w:lang w:val="vi"/>
        </w:rPr>
        <w:t>thành phố Hải Phòng</w:t>
      </w:r>
      <w:r w:rsidRPr="00221BC5">
        <w:rPr>
          <w:rFonts w:ascii="Times New Roman" w:hAnsi="Times New Roman" w:cs="Times New Roman"/>
          <w:sz w:val="28"/>
          <w:szCs w:val="28"/>
        </w:rPr>
        <w:t xml:space="preserve"> theo đúng quy định; đồng thời đẩy nhanh tiến độ </w:t>
      </w:r>
      <w:r w:rsidRPr="00221BC5">
        <w:rPr>
          <w:rFonts w:ascii="Times New Roman" w:hAnsi="Times New Roman" w:cs="Times New Roman"/>
          <w:sz w:val="28"/>
          <w:szCs w:val="28"/>
          <w:lang w:val="vi"/>
        </w:rPr>
        <w:t>thực hiện</w:t>
      </w:r>
      <w:r w:rsidRPr="00221BC5">
        <w:rPr>
          <w:rFonts w:ascii="Times New Roman" w:hAnsi="Times New Roman" w:cs="Times New Roman"/>
          <w:sz w:val="28"/>
          <w:szCs w:val="28"/>
        </w:rPr>
        <w:t xml:space="preserve"> các dự án </w:t>
      </w:r>
      <w:r w:rsidRPr="00221BC5">
        <w:rPr>
          <w:rFonts w:ascii="Times New Roman" w:hAnsi="Times New Roman" w:cs="Times New Roman"/>
          <w:sz w:val="28"/>
          <w:szCs w:val="28"/>
          <w:lang w:val="vi"/>
        </w:rPr>
        <w:t xml:space="preserve">của </w:t>
      </w:r>
      <w:r w:rsidRPr="00221BC5">
        <w:rPr>
          <w:rFonts w:ascii="Times New Roman" w:hAnsi="Times New Roman" w:cs="Times New Roman"/>
          <w:sz w:val="28"/>
          <w:szCs w:val="28"/>
        </w:rPr>
        <w:t xml:space="preserve">các </w:t>
      </w:r>
      <w:r w:rsidRPr="00221BC5">
        <w:rPr>
          <w:rFonts w:ascii="Times New Roman" w:hAnsi="Times New Roman" w:cs="Times New Roman"/>
          <w:sz w:val="28"/>
          <w:szCs w:val="28"/>
          <w:lang w:val="vi"/>
        </w:rPr>
        <w:t>xã, phường, đặc khu</w:t>
      </w:r>
      <w:r w:rsidRPr="00221BC5">
        <w:rPr>
          <w:rFonts w:ascii="Times New Roman" w:hAnsi="Times New Roman" w:cs="Times New Roman"/>
          <w:sz w:val="28"/>
          <w:szCs w:val="28"/>
        </w:rPr>
        <w:t xml:space="preserve">; các dự án, công trình trọng điểm trên địa bàn </w:t>
      </w:r>
      <w:r w:rsidRPr="00221BC5">
        <w:rPr>
          <w:rFonts w:ascii="Times New Roman" w:hAnsi="Times New Roman" w:cs="Times New Roman"/>
          <w:sz w:val="28"/>
          <w:szCs w:val="28"/>
          <w:lang w:val="vi"/>
        </w:rPr>
        <w:t xml:space="preserve">thành phố; </w:t>
      </w:r>
      <w:r w:rsidRPr="00221BC5">
        <w:rPr>
          <w:rFonts w:ascii="Times New Roman" w:hAnsi="Times New Roman" w:cs="Times New Roman"/>
          <w:sz w:val="28"/>
          <w:szCs w:val="28"/>
        </w:rPr>
        <w:t>Quỹ Phát triển đất thành phố Hải Phòng cần thực hiện nghiên cứu, rà soát một số nội dung có liên quan</w:t>
      </w:r>
      <w:r w:rsidRPr="002A5929">
        <w:rPr>
          <w:rFonts w:ascii="Times New Roman" w:hAnsi="Times New Roman"/>
          <w:sz w:val="28"/>
          <w:szCs w:val="28"/>
        </w:rPr>
        <w:t xml:space="preserve"> đến Quỹ; Trong đó có nội dung liên quan đến quy định về thẩm quyền, quy trình lập, tổng hợp, phê duyệt kế hoạch ứng vố</w:t>
      </w:r>
      <w:r>
        <w:rPr>
          <w:rFonts w:ascii="Times New Roman" w:hAnsi="Times New Roman"/>
          <w:sz w:val="28"/>
          <w:szCs w:val="28"/>
        </w:rPr>
        <w:t>n và</w:t>
      </w:r>
      <w:r w:rsidRPr="002A5929">
        <w:rPr>
          <w:rFonts w:ascii="Times New Roman" w:hAnsi="Times New Roman"/>
          <w:sz w:val="28"/>
          <w:szCs w:val="28"/>
        </w:rPr>
        <w:t xml:space="preserve"> thẩm quyền quyết định ứng vốn của Quỹ.</w:t>
      </w:r>
    </w:p>
    <w:p w:rsidR="00221BC5" w:rsidRPr="00221BC5" w:rsidRDefault="00221BC5" w:rsidP="00382031">
      <w:pPr>
        <w:spacing w:before="120" w:after="120" w:line="360" w:lineRule="exact"/>
        <w:ind w:firstLine="720"/>
        <w:jc w:val="both"/>
        <w:rPr>
          <w:rFonts w:ascii="Times New Roman" w:hAnsi="Times New Roman"/>
          <w:spacing w:val="-2"/>
          <w:sz w:val="28"/>
          <w:szCs w:val="28"/>
        </w:rPr>
      </w:pPr>
      <w:r w:rsidRPr="001D09A9">
        <w:rPr>
          <w:rFonts w:ascii="Times New Roman" w:hAnsi="Times New Roman"/>
          <w:spacing w:val="-2"/>
          <w:sz w:val="28"/>
          <w:szCs w:val="28"/>
        </w:rPr>
        <w:t>Vì vậy, việc UBND thành phố ban hành Quyết định phê duyệt quy định về t</w:t>
      </w:r>
      <w:r w:rsidRPr="00221BC5">
        <w:rPr>
          <w:rFonts w:ascii="Times New Roman" w:hAnsi="Times New Roman"/>
          <w:spacing w:val="-2"/>
          <w:sz w:val="28"/>
          <w:szCs w:val="28"/>
        </w:rPr>
        <w:t>hẩm quyền, quy trình lập, tổng hợp, phê duyệt Kế hoạch ứng vốn và thẩm quyền quyết định ứng vốn từ Quỹ phát triển đất thành phố Hải Phòng</w:t>
      </w:r>
      <w:r w:rsidRPr="001D09A9">
        <w:rPr>
          <w:rFonts w:ascii="Times New Roman" w:hAnsi="Times New Roman"/>
          <w:spacing w:val="-2"/>
          <w:sz w:val="28"/>
          <w:szCs w:val="28"/>
        </w:rPr>
        <w:t xml:space="preserve"> </w:t>
      </w:r>
      <w:r>
        <w:rPr>
          <w:rFonts w:ascii="Times New Roman" w:hAnsi="Times New Roman"/>
          <w:spacing w:val="-2"/>
          <w:sz w:val="28"/>
          <w:szCs w:val="28"/>
        </w:rPr>
        <w:t xml:space="preserve">để thay thế Quyết định số </w:t>
      </w:r>
      <w:r w:rsidRPr="00221BC5">
        <w:rPr>
          <w:rFonts w:ascii="Times New Roman" w:hAnsi="Times New Roman"/>
          <w:spacing w:val="-2"/>
          <w:sz w:val="28"/>
          <w:szCs w:val="28"/>
        </w:rPr>
        <w:t xml:space="preserve">37/2025/QĐ-UBND ngày 01/4/2025 của UBND tỉnh Hải Dương (cũ) </w:t>
      </w:r>
      <w:r w:rsidRPr="001D09A9">
        <w:rPr>
          <w:rFonts w:ascii="Times New Roman" w:hAnsi="Times New Roman"/>
          <w:spacing w:val="-2"/>
          <w:sz w:val="28"/>
          <w:szCs w:val="28"/>
        </w:rPr>
        <w:t>là cần thiết</w:t>
      </w:r>
      <w:r w:rsidRPr="00221BC5">
        <w:rPr>
          <w:rFonts w:ascii="Times New Roman" w:hAnsi="Times New Roman"/>
          <w:spacing w:val="-2"/>
          <w:sz w:val="28"/>
          <w:szCs w:val="28"/>
        </w:rPr>
        <w:t xml:space="preserve"> và phù hợp với tình hình thực tiễn</w:t>
      </w:r>
      <w:r w:rsidRPr="001D09A9">
        <w:rPr>
          <w:rFonts w:ascii="Times New Roman" w:hAnsi="Times New Roman"/>
          <w:spacing w:val="-2"/>
          <w:sz w:val="28"/>
          <w:szCs w:val="28"/>
        </w:rPr>
        <w:t>.</w:t>
      </w:r>
    </w:p>
    <w:p w:rsidR="00BF0004" w:rsidRDefault="00BF0004" w:rsidP="00382031">
      <w:pPr>
        <w:shd w:val="clear" w:color="auto" w:fill="FFFFFF"/>
        <w:spacing w:before="120" w:after="120" w:line="360" w:lineRule="exact"/>
        <w:ind w:firstLine="720"/>
        <w:jc w:val="both"/>
        <w:rPr>
          <w:rFonts w:ascii="Times New Roman" w:eastAsia="Times New Roman" w:hAnsi="Times New Roman" w:cs="Times New Roman"/>
          <w:b/>
          <w:bCs/>
          <w:color w:val="000000"/>
          <w:sz w:val="28"/>
          <w:szCs w:val="28"/>
        </w:rPr>
      </w:pPr>
      <w:r w:rsidRPr="00221BC5">
        <w:rPr>
          <w:rFonts w:ascii="Times New Roman" w:eastAsia="Times New Roman" w:hAnsi="Times New Roman" w:cs="Times New Roman"/>
          <w:b/>
          <w:bCs/>
          <w:color w:val="000000"/>
          <w:sz w:val="28"/>
          <w:szCs w:val="28"/>
          <w:lang w:val="en"/>
        </w:rPr>
        <w:t>2. Mục</w:t>
      </w:r>
      <w:r w:rsidRPr="00221BC5">
        <w:rPr>
          <w:rFonts w:ascii="Times New Roman" w:eastAsia="Times New Roman" w:hAnsi="Times New Roman" w:cs="Times New Roman"/>
          <w:b/>
          <w:bCs/>
          <w:color w:val="000000"/>
          <w:sz w:val="28"/>
          <w:szCs w:val="28"/>
          <w:lang w:val="vi-VN"/>
        </w:rPr>
        <w:t> đ</w:t>
      </w:r>
      <w:r w:rsidRPr="00221BC5">
        <w:rPr>
          <w:rFonts w:ascii="Times New Roman" w:eastAsia="Times New Roman" w:hAnsi="Times New Roman" w:cs="Times New Roman"/>
          <w:b/>
          <w:bCs/>
          <w:color w:val="000000"/>
          <w:sz w:val="28"/>
          <w:szCs w:val="28"/>
        </w:rPr>
        <w:t>ích, yêu c</w:t>
      </w:r>
      <w:r w:rsidRPr="00221BC5">
        <w:rPr>
          <w:rFonts w:ascii="Times New Roman" w:eastAsia="Times New Roman" w:hAnsi="Times New Roman" w:cs="Times New Roman"/>
          <w:b/>
          <w:bCs/>
          <w:color w:val="000000"/>
          <w:sz w:val="28"/>
          <w:szCs w:val="28"/>
          <w:lang w:val="vi-VN"/>
        </w:rPr>
        <w:t>ầu đ</w:t>
      </w:r>
      <w:r w:rsidRPr="00221BC5">
        <w:rPr>
          <w:rFonts w:ascii="Times New Roman" w:eastAsia="Times New Roman" w:hAnsi="Times New Roman" w:cs="Times New Roman"/>
          <w:b/>
          <w:bCs/>
          <w:color w:val="000000"/>
          <w:sz w:val="28"/>
          <w:szCs w:val="28"/>
        </w:rPr>
        <w:t>ánh giá</w:t>
      </w:r>
    </w:p>
    <w:p w:rsidR="00221BC5" w:rsidRDefault="00221BC5" w:rsidP="00382031">
      <w:pPr>
        <w:pStyle w:val="BodyText"/>
        <w:spacing w:before="120" w:after="120" w:line="360" w:lineRule="exact"/>
        <w:ind w:left="0" w:firstLine="720"/>
      </w:pPr>
      <w:r>
        <w:rPr>
          <w:lang w:val="en-US"/>
        </w:rPr>
        <w:t xml:space="preserve">Mục đích UBND thành phố ban hành Quyết định </w:t>
      </w:r>
      <w:r>
        <w:t>q</w:t>
      </w:r>
      <w:r w:rsidRPr="00EE0443">
        <w:t xml:space="preserve">uy định về thẩm quyền, quy trình lập, tổng hợp, phê duyệt Kế hoạch ứng vốn </w:t>
      </w:r>
      <w:r>
        <w:rPr>
          <w:lang w:val="en-US"/>
        </w:rPr>
        <w:t>và</w:t>
      </w:r>
      <w:r w:rsidRPr="00EE0443">
        <w:t xml:space="preserve"> thẩm quyền quyết định ứng vốn từ Quỹ phát triển đất thành phố Hải Phòng</w:t>
      </w:r>
      <w:r>
        <w:rPr>
          <w:lang w:val="en-US"/>
        </w:rPr>
        <w:t xml:space="preserve"> là đ</w:t>
      </w:r>
      <w:r w:rsidRPr="00EE0443">
        <w:t xml:space="preserve">ể </w:t>
      </w:r>
      <w:r>
        <w:rPr>
          <w:lang w:val="en-US"/>
        </w:rPr>
        <w:t xml:space="preserve">có </w:t>
      </w:r>
      <w:r w:rsidRPr="002A5929">
        <w:t>cơ sở pháp lý triển khai thực hiện nhiệ</w:t>
      </w:r>
      <w:r>
        <w:t>m vụ</w:t>
      </w:r>
      <w:r>
        <w:rPr>
          <w:lang w:val="en-US"/>
        </w:rPr>
        <w:t xml:space="preserve">, </w:t>
      </w:r>
      <w:r w:rsidRPr="00EE0443">
        <w:t>đảm bảo kịp thời thự</w:t>
      </w:r>
      <w:r>
        <w:t xml:space="preserve">c hiện Luật Đất đai năm 2024, </w:t>
      </w:r>
      <w:r w:rsidRPr="00EE0443">
        <w:t>Nghị định số 104/2024/NĐ-CP ngày 31/7/2024 của Chính phủ</w:t>
      </w:r>
      <w:r>
        <w:rPr>
          <w:lang w:val="en-US"/>
        </w:rPr>
        <w:t xml:space="preserve"> và </w:t>
      </w:r>
      <w:r w:rsidRPr="002A5929">
        <w:t xml:space="preserve">Nghị </w:t>
      </w:r>
      <w:r w:rsidRPr="002A5929">
        <w:rPr>
          <w:rFonts w:hint="eastAsia"/>
        </w:rPr>
        <w:t>đ</w:t>
      </w:r>
      <w:r w:rsidRPr="002A5929">
        <w:t>ịnh số 291/2025/N</w:t>
      </w:r>
      <w:r w:rsidRPr="002A5929">
        <w:rPr>
          <w:rFonts w:hint="eastAsia"/>
        </w:rPr>
        <w:t>Đ</w:t>
      </w:r>
      <w:r w:rsidRPr="002A5929">
        <w:t xml:space="preserve">-CP ngày 06/11/2025 </w:t>
      </w:r>
      <w:r>
        <w:rPr>
          <w:lang w:val="en-US"/>
        </w:rPr>
        <w:t>của Chính phủ</w:t>
      </w:r>
      <w:r w:rsidRPr="00EE0443">
        <w:t xml:space="preserve">; đồng thời đẩy nhanh tiến độ </w:t>
      </w:r>
      <w:r w:rsidRPr="00EE0443">
        <w:rPr>
          <w:lang w:val="en-US"/>
        </w:rPr>
        <w:t>thực hiện</w:t>
      </w:r>
      <w:r w:rsidRPr="00EE0443">
        <w:t xml:space="preserve"> các dự án</w:t>
      </w:r>
      <w:r w:rsidRPr="00EE0443">
        <w:rPr>
          <w:lang w:val="en-US"/>
        </w:rPr>
        <w:t xml:space="preserve"> của</w:t>
      </w:r>
      <w:r w:rsidRPr="00EE0443">
        <w:rPr>
          <w:spacing w:val="1"/>
        </w:rPr>
        <w:t xml:space="preserve"> </w:t>
      </w:r>
      <w:r w:rsidRPr="00EE0443">
        <w:t xml:space="preserve">các </w:t>
      </w:r>
      <w:r w:rsidRPr="00EE0443">
        <w:rPr>
          <w:lang w:val="en-US"/>
        </w:rPr>
        <w:t>xã, phường, đặc khu</w:t>
      </w:r>
      <w:r w:rsidRPr="00EE0443">
        <w:t xml:space="preserve">; các dự án, công trình trọng điểm trên địa bàn </w:t>
      </w:r>
      <w:r w:rsidRPr="00EE0443">
        <w:rPr>
          <w:lang w:val="en-US"/>
        </w:rPr>
        <w:t>thành phố</w:t>
      </w:r>
      <w:r>
        <w:t>.</w:t>
      </w:r>
    </w:p>
    <w:p w:rsidR="00BF0004" w:rsidRPr="00221BC5" w:rsidRDefault="00BF0004" w:rsidP="00382031">
      <w:pPr>
        <w:shd w:val="clear" w:color="auto" w:fill="FFFFFF"/>
        <w:spacing w:before="120" w:after="120" w:line="360" w:lineRule="exact"/>
        <w:ind w:firstLine="720"/>
        <w:jc w:val="both"/>
        <w:rPr>
          <w:rFonts w:ascii="Times New Roman" w:eastAsia="Times New Roman" w:hAnsi="Times New Roman" w:cs="Times New Roman"/>
          <w:color w:val="000000"/>
          <w:sz w:val="28"/>
          <w:szCs w:val="28"/>
        </w:rPr>
      </w:pPr>
      <w:r w:rsidRPr="00221BC5">
        <w:rPr>
          <w:rFonts w:ascii="Times New Roman" w:eastAsia="Times New Roman" w:hAnsi="Times New Roman" w:cs="Times New Roman"/>
          <w:b/>
          <w:bCs/>
          <w:color w:val="000000"/>
          <w:sz w:val="28"/>
          <w:szCs w:val="28"/>
          <w:lang w:val="en"/>
        </w:rPr>
        <w:t>II. K</w:t>
      </w:r>
      <w:r w:rsidRPr="00221BC5">
        <w:rPr>
          <w:rFonts w:ascii="Times New Roman" w:eastAsia="Times New Roman" w:hAnsi="Times New Roman" w:cs="Times New Roman"/>
          <w:b/>
          <w:bCs/>
          <w:color w:val="000000"/>
          <w:sz w:val="28"/>
          <w:szCs w:val="28"/>
          <w:lang w:val="vi-VN"/>
        </w:rPr>
        <w:t>ẾT QUẢ Đ</w:t>
      </w:r>
      <w:r w:rsidRPr="00221BC5">
        <w:rPr>
          <w:rFonts w:ascii="Times New Roman" w:eastAsia="Times New Roman" w:hAnsi="Times New Roman" w:cs="Times New Roman"/>
          <w:b/>
          <w:bCs/>
          <w:color w:val="000000"/>
          <w:sz w:val="28"/>
          <w:szCs w:val="28"/>
        </w:rPr>
        <w:t>ÁNH GIÁ</w:t>
      </w:r>
    </w:p>
    <w:p w:rsidR="00BF0004" w:rsidRPr="00221BC5" w:rsidRDefault="00BF0004" w:rsidP="00382031">
      <w:pPr>
        <w:shd w:val="clear" w:color="auto" w:fill="FFFFFF"/>
        <w:spacing w:before="120" w:after="120" w:line="360" w:lineRule="exact"/>
        <w:ind w:firstLine="720"/>
        <w:jc w:val="both"/>
        <w:rPr>
          <w:rFonts w:ascii="Times New Roman" w:eastAsia="Times New Roman" w:hAnsi="Times New Roman" w:cs="Times New Roman"/>
          <w:color w:val="000000"/>
          <w:sz w:val="28"/>
          <w:szCs w:val="28"/>
        </w:rPr>
      </w:pPr>
      <w:r w:rsidRPr="00221BC5">
        <w:rPr>
          <w:rFonts w:ascii="Times New Roman" w:eastAsia="Times New Roman" w:hAnsi="Times New Roman" w:cs="Times New Roman"/>
          <w:b/>
          <w:bCs/>
          <w:color w:val="000000"/>
          <w:sz w:val="28"/>
          <w:szCs w:val="28"/>
          <w:lang w:val="en"/>
        </w:rPr>
        <w:lastRenderedPageBreak/>
        <w:t>1. Đánh giá th</w:t>
      </w:r>
      <w:r w:rsidRPr="00221BC5">
        <w:rPr>
          <w:rFonts w:ascii="Times New Roman" w:eastAsia="Times New Roman" w:hAnsi="Times New Roman" w:cs="Times New Roman"/>
          <w:b/>
          <w:bCs/>
          <w:color w:val="000000"/>
          <w:sz w:val="28"/>
          <w:szCs w:val="28"/>
          <w:lang w:val="vi-VN"/>
        </w:rPr>
        <w:t>ủ tục h</w:t>
      </w:r>
      <w:r w:rsidRPr="00221BC5">
        <w:rPr>
          <w:rFonts w:ascii="Times New Roman" w:eastAsia="Times New Roman" w:hAnsi="Times New Roman" w:cs="Times New Roman"/>
          <w:b/>
          <w:bCs/>
          <w:color w:val="000000"/>
          <w:sz w:val="28"/>
          <w:szCs w:val="28"/>
        </w:rPr>
        <w:t>ành chính (n</w:t>
      </w:r>
      <w:r w:rsidRPr="00221BC5">
        <w:rPr>
          <w:rFonts w:ascii="Times New Roman" w:eastAsia="Times New Roman" w:hAnsi="Times New Roman" w:cs="Times New Roman"/>
          <w:b/>
          <w:bCs/>
          <w:color w:val="000000"/>
          <w:sz w:val="28"/>
          <w:szCs w:val="28"/>
          <w:lang w:val="vi-VN"/>
        </w:rPr>
        <w:t>ếu trong dự thảo văn bản c</w:t>
      </w:r>
      <w:r w:rsidRPr="00221BC5">
        <w:rPr>
          <w:rFonts w:ascii="Times New Roman" w:eastAsia="Times New Roman" w:hAnsi="Times New Roman" w:cs="Times New Roman"/>
          <w:b/>
          <w:bCs/>
          <w:color w:val="000000"/>
          <w:sz w:val="28"/>
          <w:szCs w:val="28"/>
        </w:rPr>
        <w:t>ó quy đ</w:t>
      </w:r>
      <w:r w:rsidRPr="00221BC5">
        <w:rPr>
          <w:rFonts w:ascii="Times New Roman" w:eastAsia="Times New Roman" w:hAnsi="Times New Roman" w:cs="Times New Roman"/>
          <w:b/>
          <w:bCs/>
          <w:color w:val="000000"/>
          <w:sz w:val="28"/>
          <w:szCs w:val="28"/>
          <w:lang w:val="vi-VN"/>
        </w:rPr>
        <w:t>ịnh thủ tục h</w:t>
      </w:r>
      <w:r w:rsidRPr="00221BC5">
        <w:rPr>
          <w:rFonts w:ascii="Times New Roman" w:eastAsia="Times New Roman" w:hAnsi="Times New Roman" w:cs="Times New Roman"/>
          <w:b/>
          <w:bCs/>
          <w:color w:val="000000"/>
          <w:sz w:val="28"/>
          <w:szCs w:val="28"/>
        </w:rPr>
        <w:t>ành chính)</w:t>
      </w:r>
    </w:p>
    <w:p w:rsidR="00221BC5" w:rsidRPr="00382031" w:rsidRDefault="00221BC5" w:rsidP="00382031">
      <w:pPr>
        <w:shd w:val="clear" w:color="auto" w:fill="FFFFFF"/>
        <w:spacing w:before="120" w:after="120" w:line="360" w:lineRule="exact"/>
        <w:ind w:firstLine="720"/>
        <w:jc w:val="both"/>
        <w:rPr>
          <w:rFonts w:ascii="Times New Roman" w:eastAsia="Times New Roman" w:hAnsi="Times New Roman" w:cs="Times New Roman"/>
          <w:color w:val="000000"/>
          <w:spacing w:val="-2"/>
          <w:sz w:val="28"/>
          <w:szCs w:val="28"/>
        </w:rPr>
      </w:pPr>
      <w:r w:rsidRPr="00382031">
        <w:rPr>
          <w:rFonts w:ascii="Times New Roman" w:eastAsia="Times New Roman" w:hAnsi="Times New Roman" w:cs="Times New Roman"/>
          <w:color w:val="000000"/>
          <w:spacing w:val="-2"/>
          <w:sz w:val="28"/>
          <w:szCs w:val="28"/>
          <w:lang w:val="en"/>
        </w:rPr>
        <w:t xml:space="preserve">Không có do trong dự thảo văn bản không có </w:t>
      </w:r>
      <w:r w:rsidRPr="00382031">
        <w:rPr>
          <w:rFonts w:ascii="Times New Roman" w:eastAsia="Times New Roman" w:hAnsi="Times New Roman" w:cs="Times New Roman"/>
          <w:bCs/>
          <w:color w:val="000000"/>
          <w:spacing w:val="-2"/>
          <w:sz w:val="28"/>
          <w:szCs w:val="28"/>
        </w:rPr>
        <w:t>quy đ</w:t>
      </w:r>
      <w:r w:rsidRPr="00382031">
        <w:rPr>
          <w:rFonts w:ascii="Times New Roman" w:eastAsia="Times New Roman" w:hAnsi="Times New Roman" w:cs="Times New Roman"/>
          <w:bCs/>
          <w:color w:val="000000"/>
          <w:spacing w:val="-2"/>
          <w:sz w:val="28"/>
          <w:szCs w:val="28"/>
          <w:lang w:val="vi-VN"/>
        </w:rPr>
        <w:t xml:space="preserve">ịnh về </w:t>
      </w:r>
      <w:r w:rsidRPr="00382031">
        <w:rPr>
          <w:rFonts w:ascii="Times New Roman" w:eastAsia="Times New Roman" w:hAnsi="Times New Roman" w:cs="Times New Roman"/>
          <w:bCs/>
          <w:color w:val="000000"/>
          <w:spacing w:val="-2"/>
          <w:sz w:val="28"/>
          <w:szCs w:val="28"/>
        </w:rPr>
        <w:t>thủ tục hành chính.</w:t>
      </w:r>
    </w:p>
    <w:p w:rsidR="00BF0004" w:rsidRPr="00221BC5" w:rsidRDefault="00BF0004" w:rsidP="00382031">
      <w:pPr>
        <w:shd w:val="clear" w:color="auto" w:fill="FFFFFF"/>
        <w:spacing w:before="120" w:after="120" w:line="360" w:lineRule="exact"/>
        <w:ind w:firstLine="720"/>
        <w:jc w:val="both"/>
        <w:rPr>
          <w:rFonts w:ascii="Times New Roman" w:eastAsia="Times New Roman" w:hAnsi="Times New Roman" w:cs="Times New Roman"/>
          <w:color w:val="000000"/>
          <w:sz w:val="28"/>
          <w:szCs w:val="28"/>
        </w:rPr>
      </w:pPr>
      <w:r w:rsidRPr="00221BC5">
        <w:rPr>
          <w:rFonts w:ascii="Times New Roman" w:eastAsia="Times New Roman" w:hAnsi="Times New Roman" w:cs="Times New Roman"/>
          <w:b/>
          <w:bCs/>
          <w:color w:val="000000"/>
          <w:sz w:val="28"/>
          <w:szCs w:val="28"/>
          <w:lang w:val="en"/>
        </w:rPr>
        <w:t>2. Vi</w:t>
      </w:r>
      <w:r w:rsidRPr="00221BC5">
        <w:rPr>
          <w:rFonts w:ascii="Times New Roman" w:eastAsia="Times New Roman" w:hAnsi="Times New Roman" w:cs="Times New Roman"/>
          <w:b/>
          <w:bCs/>
          <w:color w:val="000000"/>
          <w:sz w:val="28"/>
          <w:szCs w:val="28"/>
          <w:lang w:val="vi-VN"/>
        </w:rPr>
        <w:t>ệc ph</w:t>
      </w:r>
      <w:r w:rsidRPr="00221BC5">
        <w:rPr>
          <w:rFonts w:ascii="Times New Roman" w:eastAsia="Times New Roman" w:hAnsi="Times New Roman" w:cs="Times New Roman"/>
          <w:b/>
          <w:bCs/>
          <w:color w:val="000000"/>
          <w:sz w:val="28"/>
          <w:szCs w:val="28"/>
        </w:rPr>
        <w:t>ân quy</w:t>
      </w:r>
      <w:r w:rsidRPr="00221BC5">
        <w:rPr>
          <w:rFonts w:ascii="Times New Roman" w:eastAsia="Times New Roman" w:hAnsi="Times New Roman" w:cs="Times New Roman"/>
          <w:b/>
          <w:bCs/>
          <w:color w:val="000000"/>
          <w:sz w:val="28"/>
          <w:szCs w:val="28"/>
          <w:lang w:val="vi-VN"/>
        </w:rPr>
        <w:t>ền, ph</w:t>
      </w:r>
      <w:r w:rsidRPr="00221BC5">
        <w:rPr>
          <w:rFonts w:ascii="Times New Roman" w:eastAsia="Times New Roman" w:hAnsi="Times New Roman" w:cs="Times New Roman"/>
          <w:b/>
          <w:bCs/>
          <w:color w:val="000000"/>
          <w:sz w:val="28"/>
          <w:szCs w:val="28"/>
        </w:rPr>
        <w:t>ân c</w:t>
      </w:r>
      <w:r w:rsidR="00D54F0D">
        <w:rPr>
          <w:rFonts w:ascii="Times New Roman" w:eastAsia="Times New Roman" w:hAnsi="Times New Roman" w:cs="Times New Roman"/>
          <w:b/>
          <w:bCs/>
          <w:color w:val="000000"/>
          <w:sz w:val="28"/>
          <w:szCs w:val="28"/>
          <w:lang w:val="vi-VN"/>
        </w:rPr>
        <w:t>ấp</w:t>
      </w:r>
    </w:p>
    <w:p w:rsidR="00221BC5" w:rsidRPr="00382031" w:rsidRDefault="00221BC5" w:rsidP="00382031">
      <w:pPr>
        <w:shd w:val="clear" w:color="auto" w:fill="FFFFFF"/>
        <w:spacing w:before="120" w:after="120" w:line="360" w:lineRule="exact"/>
        <w:ind w:firstLine="720"/>
        <w:jc w:val="both"/>
        <w:rPr>
          <w:rFonts w:ascii="Times New Roman" w:eastAsia="Times New Roman" w:hAnsi="Times New Roman" w:cs="Times New Roman"/>
          <w:b/>
          <w:i/>
          <w:color w:val="000000"/>
          <w:sz w:val="28"/>
          <w:szCs w:val="28"/>
        </w:rPr>
      </w:pPr>
      <w:r w:rsidRPr="00382031">
        <w:rPr>
          <w:rFonts w:ascii="Times New Roman" w:eastAsia="Times New Roman" w:hAnsi="Times New Roman" w:cs="Times New Roman"/>
          <w:b/>
          <w:i/>
          <w:color w:val="000000"/>
          <w:sz w:val="28"/>
          <w:szCs w:val="28"/>
          <w:lang w:val="en"/>
        </w:rPr>
        <w:t xml:space="preserve">a. </w:t>
      </w:r>
      <w:r w:rsidR="00BF0004" w:rsidRPr="00382031">
        <w:rPr>
          <w:rFonts w:ascii="Times New Roman" w:eastAsia="Times New Roman" w:hAnsi="Times New Roman" w:cs="Times New Roman"/>
          <w:b/>
          <w:i/>
          <w:color w:val="000000"/>
          <w:sz w:val="28"/>
          <w:szCs w:val="28"/>
          <w:lang w:val="en"/>
        </w:rPr>
        <w:t>S</w:t>
      </w:r>
      <w:r w:rsidR="00BF0004" w:rsidRPr="00382031">
        <w:rPr>
          <w:rFonts w:ascii="Times New Roman" w:eastAsia="Times New Roman" w:hAnsi="Times New Roman" w:cs="Times New Roman"/>
          <w:b/>
          <w:i/>
          <w:color w:val="000000"/>
          <w:sz w:val="28"/>
          <w:szCs w:val="28"/>
          <w:lang w:val="vi-VN"/>
        </w:rPr>
        <w:t>ự cần thiết của việc ph</w:t>
      </w:r>
      <w:r w:rsidR="00BF0004" w:rsidRPr="00382031">
        <w:rPr>
          <w:rFonts w:ascii="Times New Roman" w:eastAsia="Times New Roman" w:hAnsi="Times New Roman" w:cs="Times New Roman"/>
          <w:b/>
          <w:i/>
          <w:color w:val="000000"/>
          <w:sz w:val="28"/>
          <w:szCs w:val="28"/>
        </w:rPr>
        <w:t>ân quy</w:t>
      </w:r>
      <w:r w:rsidR="00BF0004" w:rsidRPr="00382031">
        <w:rPr>
          <w:rFonts w:ascii="Times New Roman" w:eastAsia="Times New Roman" w:hAnsi="Times New Roman" w:cs="Times New Roman"/>
          <w:b/>
          <w:i/>
          <w:color w:val="000000"/>
          <w:sz w:val="28"/>
          <w:szCs w:val="28"/>
          <w:lang w:val="vi-VN"/>
        </w:rPr>
        <w:t>ền, ph</w:t>
      </w:r>
      <w:r w:rsidR="00BF0004" w:rsidRPr="00382031">
        <w:rPr>
          <w:rFonts w:ascii="Times New Roman" w:eastAsia="Times New Roman" w:hAnsi="Times New Roman" w:cs="Times New Roman"/>
          <w:b/>
          <w:i/>
          <w:color w:val="000000"/>
          <w:sz w:val="28"/>
          <w:szCs w:val="28"/>
        </w:rPr>
        <w:t>ân c</w:t>
      </w:r>
      <w:r w:rsidR="00BF0004" w:rsidRPr="00382031">
        <w:rPr>
          <w:rFonts w:ascii="Times New Roman" w:eastAsia="Times New Roman" w:hAnsi="Times New Roman" w:cs="Times New Roman"/>
          <w:b/>
          <w:i/>
          <w:color w:val="000000"/>
          <w:sz w:val="28"/>
          <w:szCs w:val="28"/>
          <w:lang w:val="vi-VN"/>
        </w:rPr>
        <w:t>ấp, thẩm quyền ph</w:t>
      </w:r>
      <w:r w:rsidR="00BF0004" w:rsidRPr="00382031">
        <w:rPr>
          <w:rFonts w:ascii="Times New Roman" w:eastAsia="Times New Roman" w:hAnsi="Times New Roman" w:cs="Times New Roman"/>
          <w:b/>
          <w:i/>
          <w:color w:val="000000"/>
          <w:sz w:val="28"/>
          <w:szCs w:val="28"/>
        </w:rPr>
        <w:t>ân c</w:t>
      </w:r>
      <w:r w:rsidR="00BF0004" w:rsidRPr="00382031">
        <w:rPr>
          <w:rFonts w:ascii="Times New Roman" w:eastAsia="Times New Roman" w:hAnsi="Times New Roman" w:cs="Times New Roman"/>
          <w:b/>
          <w:i/>
          <w:color w:val="000000"/>
          <w:sz w:val="28"/>
          <w:szCs w:val="28"/>
          <w:lang w:val="vi-VN"/>
        </w:rPr>
        <w:t>ấp</w:t>
      </w:r>
      <w:r w:rsidR="00382031">
        <w:rPr>
          <w:rFonts w:ascii="Times New Roman" w:eastAsia="Times New Roman" w:hAnsi="Times New Roman" w:cs="Times New Roman"/>
          <w:b/>
          <w:i/>
          <w:color w:val="000000"/>
          <w:sz w:val="28"/>
          <w:szCs w:val="28"/>
        </w:rPr>
        <w:t>.</w:t>
      </w:r>
    </w:p>
    <w:p w:rsidR="00221BC5" w:rsidRPr="002A5929" w:rsidRDefault="00221BC5" w:rsidP="00382031">
      <w:pPr>
        <w:spacing w:before="120" w:after="120" w:line="360" w:lineRule="exact"/>
        <w:ind w:firstLine="720"/>
        <w:jc w:val="both"/>
        <w:rPr>
          <w:rFonts w:ascii="Times New Roman" w:hAnsi="Times New Roman"/>
          <w:sz w:val="28"/>
          <w:szCs w:val="28"/>
        </w:rPr>
      </w:pPr>
      <w:r w:rsidRPr="002A5929">
        <w:rPr>
          <w:rFonts w:ascii="Times New Roman" w:hAnsi="Times New Roman"/>
          <w:sz w:val="28"/>
          <w:szCs w:val="28"/>
        </w:rPr>
        <w:t xml:space="preserve">Tại </w:t>
      </w:r>
      <w:r>
        <w:rPr>
          <w:rFonts w:ascii="Times New Roman" w:hAnsi="Times New Roman"/>
          <w:sz w:val="28"/>
          <w:szCs w:val="28"/>
        </w:rPr>
        <w:t>k</w:t>
      </w:r>
      <w:r w:rsidRPr="002A5929">
        <w:rPr>
          <w:rFonts w:ascii="Times New Roman" w:hAnsi="Times New Roman"/>
          <w:sz w:val="28"/>
          <w:szCs w:val="28"/>
        </w:rPr>
        <w:t>hoản 1 Điều 16 Nghị định số 104/2024/NĐ-CP ngày 31/7/2024 của Chính phủ quy định về Quỹ phát triển đất, quy định:</w:t>
      </w:r>
    </w:p>
    <w:p w:rsidR="00221BC5" w:rsidRPr="002A5929" w:rsidRDefault="00221BC5" w:rsidP="00382031">
      <w:pPr>
        <w:spacing w:before="120" w:after="120" w:line="360" w:lineRule="exact"/>
        <w:ind w:firstLine="720"/>
        <w:jc w:val="both"/>
        <w:rPr>
          <w:rFonts w:ascii="Times New Roman" w:hAnsi="Times New Roman"/>
          <w:i/>
          <w:sz w:val="28"/>
          <w:szCs w:val="28"/>
        </w:rPr>
      </w:pPr>
      <w:r w:rsidRPr="002A5929">
        <w:rPr>
          <w:rFonts w:ascii="Times New Roman" w:hAnsi="Times New Roman"/>
          <w:i/>
          <w:sz w:val="28"/>
          <w:szCs w:val="28"/>
        </w:rPr>
        <w:t>1. Thẩm quyền quyết định ứng vốn:</w:t>
      </w:r>
    </w:p>
    <w:p w:rsidR="00221BC5" w:rsidRPr="002A5929" w:rsidRDefault="00221BC5" w:rsidP="00382031">
      <w:pPr>
        <w:spacing w:before="120" w:after="120" w:line="360" w:lineRule="exact"/>
        <w:ind w:firstLine="720"/>
        <w:jc w:val="both"/>
        <w:rPr>
          <w:rFonts w:ascii="Times New Roman" w:hAnsi="Times New Roman"/>
          <w:i/>
          <w:sz w:val="28"/>
          <w:szCs w:val="28"/>
        </w:rPr>
      </w:pPr>
      <w:r w:rsidRPr="002A5929">
        <w:rPr>
          <w:rFonts w:ascii="Times New Roman" w:hAnsi="Times New Roman"/>
          <w:i/>
          <w:sz w:val="28"/>
          <w:szCs w:val="28"/>
          <w:u w:val="single"/>
        </w:rPr>
        <w:t>Ủy ban nhân dân cấp tỉnh</w:t>
      </w:r>
      <w:r w:rsidRPr="002A5929">
        <w:rPr>
          <w:rFonts w:ascii="Times New Roman" w:hAnsi="Times New Roman"/>
          <w:i/>
          <w:sz w:val="28"/>
          <w:szCs w:val="28"/>
        </w:rPr>
        <w:t xml:space="preserve"> quy định thẩm quyền quyết định ứng vốn từ Quỹ phát triển đất</w:t>
      </w:r>
    </w:p>
    <w:p w:rsidR="00221BC5" w:rsidRDefault="00221BC5" w:rsidP="00382031">
      <w:pPr>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 Tại Quyết định số 5062/QĐ-UBND ngày 12/12/2025 của UBND thành phố về </w:t>
      </w:r>
      <w:r w:rsidRPr="004208DE">
        <w:rPr>
          <w:rFonts w:ascii="Times New Roman" w:hAnsi="Times New Roman"/>
          <w:sz w:val="28"/>
          <w:szCs w:val="28"/>
        </w:rPr>
        <w:t>ban hành Điều lệ tổ chức và hoạt động của Quỹ phát triển đất thành phố Hải Phòng</w:t>
      </w:r>
      <w:r>
        <w:rPr>
          <w:rFonts w:ascii="Times New Roman" w:hAnsi="Times New Roman"/>
          <w:sz w:val="28"/>
          <w:szCs w:val="28"/>
        </w:rPr>
        <w:t>, quy đị</w:t>
      </w:r>
      <w:r>
        <w:rPr>
          <w:rFonts w:ascii="Times New Roman" w:hAnsi="Times New Roman"/>
          <w:sz w:val="28"/>
          <w:szCs w:val="28"/>
        </w:rPr>
        <w:t>nh v</w:t>
      </w:r>
      <w:r>
        <w:rPr>
          <w:rFonts w:ascii="Times New Roman" w:hAnsi="Times New Roman"/>
          <w:sz w:val="28"/>
          <w:szCs w:val="28"/>
        </w:rPr>
        <w:t xml:space="preserve">ề thẩm quyền quyết định ứng vốn: </w:t>
      </w:r>
      <w:r w:rsidRPr="004208DE">
        <w:rPr>
          <w:rFonts w:ascii="Times New Roman" w:hAnsi="Times New Roman"/>
          <w:i/>
          <w:sz w:val="28"/>
          <w:szCs w:val="28"/>
        </w:rPr>
        <w:t>Thẩm quyền quyết định ứng vốn thực hiện theo Quyết định của Ủy ban nhân dân thành phố</w:t>
      </w:r>
      <w:r>
        <w:rPr>
          <w:rFonts w:ascii="Times New Roman" w:hAnsi="Times New Roman"/>
          <w:i/>
          <w:sz w:val="28"/>
          <w:szCs w:val="28"/>
        </w:rPr>
        <w:t xml:space="preserve"> </w:t>
      </w:r>
      <w:r>
        <w:rPr>
          <w:rFonts w:ascii="Times New Roman" w:hAnsi="Times New Roman"/>
          <w:sz w:val="28"/>
          <w:szCs w:val="28"/>
        </w:rPr>
        <w:t>(Khoản 1 Điều 14).</w:t>
      </w:r>
    </w:p>
    <w:p w:rsidR="00221BC5" w:rsidRDefault="00382031" w:rsidP="00382031">
      <w:pPr>
        <w:shd w:val="clear" w:color="auto" w:fill="FFFFFF"/>
        <w:spacing w:before="120" w:after="120" w:line="360" w:lineRule="exact"/>
        <w:ind w:firstLine="720"/>
        <w:jc w:val="both"/>
        <w:rPr>
          <w:rFonts w:ascii="Times New Roman" w:hAnsi="Times New Roman"/>
          <w:sz w:val="28"/>
          <w:szCs w:val="28"/>
        </w:rPr>
      </w:pPr>
      <w:r>
        <w:rPr>
          <w:rFonts w:ascii="Times New Roman" w:hAnsi="Times New Roman"/>
          <w:sz w:val="28"/>
          <w:szCs w:val="28"/>
        </w:rPr>
        <w:t>Theo đó, đ</w:t>
      </w:r>
      <w:r w:rsidR="00221BC5" w:rsidRPr="00221BC5">
        <w:rPr>
          <w:rFonts w:ascii="Times New Roman" w:hAnsi="Times New Roman"/>
          <w:sz w:val="28"/>
          <w:szCs w:val="28"/>
        </w:rPr>
        <w:t>ể đảm bảo có cơ sở pháp lý để Quỹ phát triển đất thành phố Hải Phòng kịp thời triển khai thực hiện nhiệm vụ đồng thời đẩy nhanh tiến độ thực hiện các dự án của các xã, phường, đặc khu; các dự án, công trình trọng điểm trên địa bàn thành phố</w:t>
      </w:r>
      <w:r w:rsidR="00D85BD2">
        <w:rPr>
          <w:rFonts w:ascii="Times New Roman" w:hAnsi="Times New Roman"/>
          <w:sz w:val="28"/>
          <w:szCs w:val="28"/>
        </w:rPr>
        <w:t xml:space="preserve">; </w:t>
      </w:r>
      <w:r w:rsidR="00221BC5">
        <w:rPr>
          <w:rFonts w:ascii="Times New Roman" w:hAnsi="Times New Roman"/>
          <w:sz w:val="28"/>
          <w:szCs w:val="28"/>
        </w:rPr>
        <w:t xml:space="preserve">Ngoài ra, để tạo </w:t>
      </w:r>
      <w:r w:rsidR="00D85BD2" w:rsidRPr="00D85BD2">
        <w:rPr>
          <w:rFonts w:ascii="Times New Roman" w:hAnsi="Times New Roman"/>
          <w:sz w:val="28"/>
          <w:szCs w:val="28"/>
        </w:rPr>
        <w:t>sự linh hoạt, chủ động, kịp thời trong quá trình ứng vốn cho các dự án/nhiệm vụ từ nguồn vốn của Quỹ, phù hợp với thực tiễn tại đị</w:t>
      </w:r>
      <w:r w:rsidR="00D85BD2">
        <w:rPr>
          <w:rFonts w:ascii="Times New Roman" w:hAnsi="Times New Roman"/>
          <w:sz w:val="28"/>
          <w:szCs w:val="28"/>
        </w:rPr>
        <w:t>a phương, cần thiết phải thực hiện phân cấp, phân quyền đối với từng mức vốn ứng cho Giám đốc Quỹ, Hội đồng quản lý Quỹ và UBND thành phố</w:t>
      </w:r>
      <w:r>
        <w:rPr>
          <w:rFonts w:ascii="Times New Roman" w:hAnsi="Times New Roman"/>
          <w:sz w:val="28"/>
          <w:szCs w:val="28"/>
        </w:rPr>
        <w:t>.</w:t>
      </w:r>
    </w:p>
    <w:p w:rsidR="00D85BD2" w:rsidRDefault="00D85BD2" w:rsidP="00382031">
      <w:pPr>
        <w:shd w:val="clear" w:color="auto" w:fill="FFFFFF"/>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Thẩm quyền phân cấp quyết định mức vốn ứng từ Quỹ phát triển đất thành phố Hải Phòng thuộc UBND thành phố theo quy định tại </w:t>
      </w:r>
      <w:r>
        <w:rPr>
          <w:rFonts w:ascii="Times New Roman" w:hAnsi="Times New Roman"/>
          <w:sz w:val="28"/>
          <w:szCs w:val="28"/>
        </w:rPr>
        <w:t>k</w:t>
      </w:r>
      <w:r w:rsidRPr="002A5929">
        <w:rPr>
          <w:rFonts w:ascii="Times New Roman" w:hAnsi="Times New Roman"/>
          <w:sz w:val="28"/>
          <w:szCs w:val="28"/>
        </w:rPr>
        <w:t>hoản 1 Điều 16 Nghị định số 104/2024/NĐ-CP ngày 31/7/2024 của Chính phủ</w:t>
      </w:r>
      <w:r>
        <w:rPr>
          <w:rFonts w:ascii="Times New Roman" w:hAnsi="Times New Roman"/>
          <w:sz w:val="28"/>
          <w:szCs w:val="28"/>
        </w:rPr>
        <w:t>.</w:t>
      </w:r>
    </w:p>
    <w:p w:rsidR="00D85BD2" w:rsidRPr="00382031" w:rsidRDefault="00D85BD2" w:rsidP="00382031">
      <w:pPr>
        <w:shd w:val="clear" w:color="auto" w:fill="FFFFFF"/>
        <w:spacing w:before="120" w:after="120" w:line="360" w:lineRule="exact"/>
        <w:ind w:firstLine="720"/>
        <w:jc w:val="both"/>
        <w:rPr>
          <w:rFonts w:ascii="Times New Roman" w:eastAsia="Times New Roman" w:hAnsi="Times New Roman" w:cs="Times New Roman"/>
          <w:b/>
          <w:i/>
          <w:color w:val="000000"/>
          <w:sz w:val="28"/>
          <w:szCs w:val="28"/>
          <w:lang w:val="vi-VN"/>
        </w:rPr>
      </w:pPr>
      <w:r w:rsidRPr="00382031">
        <w:rPr>
          <w:rFonts w:ascii="Times New Roman" w:hAnsi="Times New Roman"/>
          <w:b/>
          <w:i/>
          <w:sz w:val="28"/>
          <w:szCs w:val="28"/>
        </w:rPr>
        <w:t>c. N</w:t>
      </w:r>
      <w:r w:rsidR="00BF0004" w:rsidRPr="00382031">
        <w:rPr>
          <w:rFonts w:ascii="Times New Roman" w:eastAsia="Times New Roman" w:hAnsi="Times New Roman" w:cs="Times New Roman"/>
          <w:b/>
          <w:i/>
          <w:color w:val="000000"/>
          <w:sz w:val="28"/>
          <w:szCs w:val="28"/>
          <w:lang w:val="vi-VN"/>
        </w:rPr>
        <w:t>ội dung ph</w:t>
      </w:r>
      <w:r w:rsidR="00BF0004" w:rsidRPr="00382031">
        <w:rPr>
          <w:rFonts w:ascii="Times New Roman" w:eastAsia="Times New Roman" w:hAnsi="Times New Roman" w:cs="Times New Roman"/>
          <w:b/>
          <w:i/>
          <w:color w:val="000000"/>
          <w:sz w:val="28"/>
          <w:szCs w:val="28"/>
        </w:rPr>
        <w:t>ân quy</w:t>
      </w:r>
      <w:r w:rsidR="00BF0004" w:rsidRPr="00382031">
        <w:rPr>
          <w:rFonts w:ascii="Times New Roman" w:eastAsia="Times New Roman" w:hAnsi="Times New Roman" w:cs="Times New Roman"/>
          <w:b/>
          <w:i/>
          <w:color w:val="000000"/>
          <w:sz w:val="28"/>
          <w:szCs w:val="28"/>
          <w:lang w:val="vi-VN"/>
        </w:rPr>
        <w:t>ền, ph</w:t>
      </w:r>
      <w:r w:rsidR="00BF0004" w:rsidRPr="00382031">
        <w:rPr>
          <w:rFonts w:ascii="Times New Roman" w:eastAsia="Times New Roman" w:hAnsi="Times New Roman" w:cs="Times New Roman"/>
          <w:b/>
          <w:i/>
          <w:color w:val="000000"/>
          <w:sz w:val="28"/>
          <w:szCs w:val="28"/>
        </w:rPr>
        <w:t>ân c</w:t>
      </w:r>
      <w:r w:rsidRPr="00382031">
        <w:rPr>
          <w:rFonts w:ascii="Times New Roman" w:eastAsia="Times New Roman" w:hAnsi="Times New Roman" w:cs="Times New Roman"/>
          <w:b/>
          <w:i/>
          <w:color w:val="000000"/>
          <w:sz w:val="28"/>
          <w:szCs w:val="28"/>
          <w:lang w:val="vi-VN"/>
        </w:rPr>
        <w:t>ấp.</w:t>
      </w:r>
    </w:p>
    <w:p w:rsidR="00D85BD2" w:rsidRPr="00D85BD2" w:rsidRDefault="00D85BD2" w:rsidP="00382031">
      <w:pPr>
        <w:shd w:val="clear" w:color="auto" w:fill="FFFFFF"/>
        <w:spacing w:before="120" w:after="120" w:line="360" w:lineRule="exact"/>
        <w:ind w:firstLine="720"/>
        <w:jc w:val="both"/>
        <w:rPr>
          <w:rFonts w:ascii="Times New Roman" w:hAnsi="Times New Roman"/>
          <w:sz w:val="28"/>
          <w:szCs w:val="28"/>
        </w:rPr>
      </w:pPr>
      <w:r>
        <w:rPr>
          <w:rFonts w:ascii="Times New Roman" w:hAnsi="Times New Roman"/>
          <w:sz w:val="28"/>
          <w:szCs w:val="28"/>
        </w:rPr>
        <w:t>N</w:t>
      </w:r>
      <w:r w:rsidRPr="00D85BD2">
        <w:rPr>
          <w:rFonts w:ascii="Times New Roman" w:hAnsi="Times New Roman"/>
          <w:sz w:val="28"/>
          <w:szCs w:val="28"/>
        </w:rPr>
        <w:t xml:space="preserve">ội dung về thẩm quyền </w:t>
      </w:r>
      <w:r w:rsidRPr="0045332F">
        <w:rPr>
          <w:rFonts w:ascii="Times New Roman" w:hAnsi="Times New Roman"/>
          <w:sz w:val="28"/>
          <w:szCs w:val="28"/>
        </w:rPr>
        <w:t xml:space="preserve">phê duyệt quyết định ứng vốn của Quỹ </w:t>
      </w:r>
      <w:r w:rsidRPr="00D85BD2">
        <w:rPr>
          <w:rFonts w:ascii="Times New Roman" w:hAnsi="Times New Roman"/>
          <w:sz w:val="28"/>
          <w:szCs w:val="28"/>
        </w:rPr>
        <w:t>như sau:</w:t>
      </w:r>
    </w:p>
    <w:p w:rsidR="00D85BD2" w:rsidRPr="00D85BD2" w:rsidRDefault="00D85BD2" w:rsidP="00382031">
      <w:pPr>
        <w:shd w:val="clear" w:color="auto" w:fill="FFFFFF"/>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 </w:t>
      </w:r>
      <w:r w:rsidRPr="00D85BD2">
        <w:rPr>
          <w:rFonts w:ascii="Times New Roman" w:hAnsi="Times New Roman"/>
          <w:sz w:val="28"/>
          <w:szCs w:val="28"/>
        </w:rPr>
        <w:t xml:space="preserve">Mức vốn ứng cho một dự án/nhiệm vụ đến 50 tỷ đồng do Giám đốc Quỹ quyết định. </w:t>
      </w:r>
    </w:p>
    <w:p w:rsidR="00D85BD2" w:rsidRPr="00D85BD2" w:rsidRDefault="00D85BD2" w:rsidP="00382031">
      <w:pPr>
        <w:shd w:val="clear" w:color="auto" w:fill="FFFFFF"/>
        <w:spacing w:before="120" w:after="120" w:line="360" w:lineRule="exact"/>
        <w:ind w:firstLine="720"/>
        <w:jc w:val="both"/>
        <w:rPr>
          <w:rFonts w:ascii="Times New Roman" w:hAnsi="Times New Roman"/>
          <w:sz w:val="28"/>
          <w:szCs w:val="28"/>
        </w:rPr>
      </w:pPr>
      <w:bookmarkStart w:id="1" w:name="_Hlk223593072"/>
      <w:r>
        <w:rPr>
          <w:rFonts w:ascii="Times New Roman" w:hAnsi="Times New Roman"/>
          <w:sz w:val="28"/>
          <w:szCs w:val="28"/>
        </w:rPr>
        <w:t>-</w:t>
      </w:r>
      <w:r w:rsidRPr="00D85BD2">
        <w:rPr>
          <w:rFonts w:ascii="Times New Roman" w:hAnsi="Times New Roman"/>
          <w:sz w:val="28"/>
          <w:szCs w:val="28"/>
        </w:rPr>
        <w:t xml:space="preserve"> Mức vốn ứng cho một dự án/nhiệm vụ trên 50 tỷ đồng đến 100 tỷ đồng do Giám đốc Quỹ đề nghị Hội đồng quản lý Quỹ</w:t>
      </w:r>
      <w:r>
        <w:rPr>
          <w:rFonts w:ascii="Times New Roman" w:hAnsi="Times New Roman"/>
          <w:sz w:val="28"/>
          <w:szCs w:val="28"/>
        </w:rPr>
        <w:t xml:space="preserve"> trình</w:t>
      </w:r>
      <w:r w:rsidRPr="00D85BD2">
        <w:rPr>
          <w:rFonts w:ascii="Times New Roman" w:hAnsi="Times New Roman"/>
          <w:sz w:val="28"/>
          <w:szCs w:val="28"/>
        </w:rPr>
        <w:t xml:space="preserve"> Chủ tịch Hội đồng quản lý Quỹ quyết định.</w:t>
      </w:r>
    </w:p>
    <w:p w:rsidR="00D85BD2" w:rsidRPr="00D85BD2" w:rsidRDefault="00D85BD2" w:rsidP="00382031">
      <w:pPr>
        <w:shd w:val="clear" w:color="auto" w:fill="FFFFFF"/>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 </w:t>
      </w:r>
      <w:r w:rsidRPr="00D85BD2">
        <w:rPr>
          <w:rFonts w:ascii="Times New Roman" w:hAnsi="Times New Roman"/>
          <w:sz w:val="28"/>
          <w:szCs w:val="28"/>
        </w:rPr>
        <w:t>Mức vốn ứng cho một dự án/nhiệm vụ trên 100 tỷ đồng do Hội đồng quản lý Quỹ, Chủ tịch Hội đồng quản lý Quỹ đề nghị Chủ tịch Ủy ban nhân dân thành phố quyết định.</w:t>
      </w:r>
      <w:bookmarkEnd w:id="1"/>
    </w:p>
    <w:p w:rsidR="00D85BD2" w:rsidRPr="00382031" w:rsidRDefault="00D85BD2" w:rsidP="00382031">
      <w:pPr>
        <w:shd w:val="clear" w:color="auto" w:fill="FFFFFF"/>
        <w:spacing w:before="120" w:after="120" w:line="360" w:lineRule="exact"/>
        <w:ind w:firstLine="720"/>
        <w:jc w:val="both"/>
        <w:rPr>
          <w:rFonts w:ascii="Times New Roman" w:eastAsia="Times New Roman" w:hAnsi="Times New Roman" w:cs="Times New Roman"/>
          <w:b/>
          <w:i/>
          <w:color w:val="000000"/>
          <w:sz w:val="28"/>
          <w:szCs w:val="28"/>
        </w:rPr>
      </w:pPr>
      <w:r w:rsidRPr="00382031">
        <w:rPr>
          <w:rFonts w:ascii="Times New Roman" w:eastAsia="Times New Roman" w:hAnsi="Times New Roman" w:cs="Times New Roman"/>
          <w:b/>
          <w:i/>
          <w:color w:val="000000"/>
          <w:sz w:val="28"/>
          <w:szCs w:val="28"/>
        </w:rPr>
        <w:lastRenderedPageBreak/>
        <w:t>d. Đ</w:t>
      </w:r>
      <w:r w:rsidR="00BF0004" w:rsidRPr="00382031">
        <w:rPr>
          <w:rFonts w:ascii="Times New Roman" w:eastAsia="Times New Roman" w:hAnsi="Times New Roman" w:cs="Times New Roman"/>
          <w:b/>
          <w:i/>
          <w:color w:val="000000"/>
          <w:sz w:val="28"/>
          <w:szCs w:val="28"/>
          <w:lang w:val="vi-VN"/>
        </w:rPr>
        <w:t>iều kiện bảo đảm để thực hiện nội dung được ph</w:t>
      </w:r>
      <w:r w:rsidR="00BF0004" w:rsidRPr="00382031">
        <w:rPr>
          <w:rFonts w:ascii="Times New Roman" w:eastAsia="Times New Roman" w:hAnsi="Times New Roman" w:cs="Times New Roman"/>
          <w:b/>
          <w:i/>
          <w:color w:val="000000"/>
          <w:sz w:val="28"/>
          <w:szCs w:val="28"/>
        </w:rPr>
        <w:t>ân quy</w:t>
      </w:r>
      <w:r w:rsidR="00BF0004" w:rsidRPr="00382031">
        <w:rPr>
          <w:rFonts w:ascii="Times New Roman" w:eastAsia="Times New Roman" w:hAnsi="Times New Roman" w:cs="Times New Roman"/>
          <w:b/>
          <w:i/>
          <w:color w:val="000000"/>
          <w:sz w:val="28"/>
          <w:szCs w:val="28"/>
          <w:lang w:val="vi-VN"/>
        </w:rPr>
        <w:t>ền, ph</w:t>
      </w:r>
      <w:r w:rsidR="00BF0004" w:rsidRPr="00382031">
        <w:rPr>
          <w:rFonts w:ascii="Times New Roman" w:eastAsia="Times New Roman" w:hAnsi="Times New Roman" w:cs="Times New Roman"/>
          <w:b/>
          <w:i/>
          <w:color w:val="000000"/>
          <w:sz w:val="28"/>
          <w:szCs w:val="28"/>
        </w:rPr>
        <w:t>ân c</w:t>
      </w:r>
      <w:r w:rsidRPr="00382031">
        <w:rPr>
          <w:rFonts w:ascii="Times New Roman" w:eastAsia="Times New Roman" w:hAnsi="Times New Roman" w:cs="Times New Roman"/>
          <w:b/>
          <w:i/>
          <w:color w:val="000000"/>
          <w:sz w:val="28"/>
          <w:szCs w:val="28"/>
          <w:lang w:val="vi-VN"/>
        </w:rPr>
        <w:t>ấp</w:t>
      </w:r>
    </w:p>
    <w:p w:rsidR="00D85BD2" w:rsidRDefault="00D85BD2" w:rsidP="00382031">
      <w:pPr>
        <w:shd w:val="clear" w:color="auto" w:fill="FFFFFF"/>
        <w:spacing w:before="120" w:after="120" w:line="360" w:lineRule="exact"/>
        <w:ind w:firstLine="720"/>
        <w:jc w:val="both"/>
        <w:rPr>
          <w:rFonts w:ascii="Times New Roman" w:hAnsi="Times New Roman"/>
          <w:sz w:val="28"/>
          <w:szCs w:val="28"/>
        </w:rPr>
      </w:pPr>
      <w:r>
        <w:rPr>
          <w:rFonts w:ascii="Times New Roman" w:eastAsia="Times New Roman" w:hAnsi="Times New Roman" w:cs="Times New Roman"/>
          <w:color w:val="000000"/>
          <w:sz w:val="28"/>
          <w:szCs w:val="28"/>
        </w:rPr>
        <w:t xml:space="preserve">- </w:t>
      </w:r>
      <w:r>
        <w:rPr>
          <w:rFonts w:ascii="Times New Roman" w:hAnsi="Times New Roman"/>
          <w:sz w:val="28"/>
          <w:szCs w:val="28"/>
        </w:rPr>
        <w:t>V</w:t>
      </w:r>
      <w:r w:rsidRPr="0045332F">
        <w:rPr>
          <w:rFonts w:ascii="Times New Roman" w:hAnsi="Times New Roman"/>
          <w:sz w:val="28"/>
          <w:szCs w:val="28"/>
        </w:rPr>
        <w:t>ốn điều lệ của Quỹ phát triển đất thành phố Hải Phòng đã được cấp có thẩm quyền phê duyệt điều chỉnh từ 724 tỷ đồng lên 1.724 tỷ đồng</w:t>
      </w:r>
      <w:r>
        <w:rPr>
          <w:rFonts w:ascii="Times New Roman" w:hAnsi="Times New Roman"/>
          <w:sz w:val="28"/>
          <w:szCs w:val="28"/>
        </w:rPr>
        <w:t xml:space="preserve"> tại </w:t>
      </w:r>
      <w:r>
        <w:rPr>
          <w:rFonts w:ascii="Times New Roman" w:hAnsi="Times New Roman"/>
          <w:sz w:val="28"/>
          <w:szCs w:val="28"/>
        </w:rPr>
        <w:t>Quyết định số 5062/QĐ-UBND ngày 12/12/2025 của UBND thành phố</w:t>
      </w:r>
      <w:r>
        <w:rPr>
          <w:rFonts w:ascii="Times New Roman" w:hAnsi="Times New Roman"/>
          <w:sz w:val="28"/>
          <w:szCs w:val="28"/>
        </w:rPr>
        <w:t>;</w:t>
      </w:r>
    </w:p>
    <w:p w:rsidR="00D85BD2" w:rsidRDefault="00D85BD2" w:rsidP="00382031">
      <w:pPr>
        <w:shd w:val="clear" w:color="auto" w:fill="FFFFFF"/>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 Cơ cấu quản lý Quỹ bao gồm: Hội đồng quản lý Quỹ, Ban kiểm soát, Cơ quan điều hành Quỹ (Trong đó có Giám đốc Quỹ); đảm bảo </w:t>
      </w:r>
      <w:r w:rsidR="00D54F0D">
        <w:rPr>
          <w:rFonts w:ascii="Times New Roman" w:hAnsi="Times New Roman"/>
          <w:sz w:val="28"/>
          <w:szCs w:val="28"/>
        </w:rPr>
        <w:t xml:space="preserve">đủ </w:t>
      </w:r>
      <w:r>
        <w:rPr>
          <w:rFonts w:ascii="Times New Roman" w:hAnsi="Times New Roman"/>
          <w:sz w:val="28"/>
          <w:szCs w:val="28"/>
        </w:rPr>
        <w:t xml:space="preserve">các </w:t>
      </w:r>
      <w:r w:rsidR="00D54F0D">
        <w:rPr>
          <w:rFonts w:ascii="Times New Roman" w:hAnsi="Times New Roman"/>
          <w:sz w:val="28"/>
          <w:szCs w:val="28"/>
        </w:rPr>
        <w:t>đối tượng được giao quyền, phân cấp.</w:t>
      </w:r>
    </w:p>
    <w:p w:rsidR="00BF0004" w:rsidRPr="00382031" w:rsidRDefault="00D54F0D" w:rsidP="00382031">
      <w:pPr>
        <w:shd w:val="clear" w:color="auto" w:fill="FFFFFF"/>
        <w:spacing w:before="120" w:after="120" w:line="360" w:lineRule="exact"/>
        <w:ind w:firstLine="720"/>
        <w:jc w:val="both"/>
        <w:rPr>
          <w:rFonts w:ascii="Times New Roman" w:eastAsia="Times New Roman" w:hAnsi="Times New Roman" w:cs="Times New Roman"/>
          <w:b/>
          <w:i/>
          <w:color w:val="000000"/>
          <w:sz w:val="28"/>
          <w:szCs w:val="28"/>
          <w:lang w:val="vi-VN"/>
        </w:rPr>
      </w:pPr>
      <w:r w:rsidRPr="00382031">
        <w:rPr>
          <w:rFonts w:ascii="Times New Roman" w:hAnsi="Times New Roman"/>
          <w:b/>
          <w:i/>
          <w:sz w:val="28"/>
          <w:szCs w:val="28"/>
        </w:rPr>
        <w:t>e. V</w:t>
      </w:r>
      <w:r w:rsidR="00BF0004" w:rsidRPr="00382031">
        <w:rPr>
          <w:rFonts w:ascii="Times New Roman" w:eastAsia="Times New Roman" w:hAnsi="Times New Roman" w:cs="Times New Roman"/>
          <w:b/>
          <w:i/>
          <w:color w:val="000000"/>
          <w:sz w:val="28"/>
          <w:szCs w:val="28"/>
          <w:lang w:val="vi-VN"/>
        </w:rPr>
        <w:t>iệc thực hiện kiểm tra, gi</w:t>
      </w:r>
      <w:r w:rsidR="00BF0004" w:rsidRPr="00382031">
        <w:rPr>
          <w:rFonts w:ascii="Times New Roman" w:eastAsia="Times New Roman" w:hAnsi="Times New Roman" w:cs="Times New Roman"/>
          <w:b/>
          <w:i/>
          <w:color w:val="000000"/>
          <w:sz w:val="28"/>
          <w:szCs w:val="28"/>
        </w:rPr>
        <w:t>ám sát sau khi phân quy</w:t>
      </w:r>
      <w:r w:rsidR="00BF0004" w:rsidRPr="00382031">
        <w:rPr>
          <w:rFonts w:ascii="Times New Roman" w:eastAsia="Times New Roman" w:hAnsi="Times New Roman" w:cs="Times New Roman"/>
          <w:b/>
          <w:i/>
          <w:color w:val="000000"/>
          <w:sz w:val="28"/>
          <w:szCs w:val="28"/>
          <w:lang w:val="vi-VN"/>
        </w:rPr>
        <w:t>ền, ph</w:t>
      </w:r>
      <w:r w:rsidR="00BF0004" w:rsidRPr="00382031">
        <w:rPr>
          <w:rFonts w:ascii="Times New Roman" w:eastAsia="Times New Roman" w:hAnsi="Times New Roman" w:cs="Times New Roman"/>
          <w:b/>
          <w:i/>
          <w:color w:val="000000"/>
          <w:sz w:val="28"/>
          <w:szCs w:val="28"/>
        </w:rPr>
        <w:t>ân c</w:t>
      </w:r>
      <w:r w:rsidR="00BF0004" w:rsidRPr="00382031">
        <w:rPr>
          <w:rFonts w:ascii="Times New Roman" w:eastAsia="Times New Roman" w:hAnsi="Times New Roman" w:cs="Times New Roman"/>
          <w:b/>
          <w:i/>
          <w:color w:val="000000"/>
          <w:sz w:val="28"/>
          <w:szCs w:val="28"/>
          <w:lang w:val="vi-VN"/>
        </w:rPr>
        <w:t>ấp.</w:t>
      </w:r>
    </w:p>
    <w:p w:rsidR="00D54F0D" w:rsidRPr="00382031" w:rsidRDefault="00D54F0D" w:rsidP="00382031">
      <w:pPr>
        <w:shd w:val="clear" w:color="auto" w:fill="FFFFFF"/>
        <w:spacing w:before="120" w:after="120" w:line="360" w:lineRule="exact"/>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Tại điểm c khoản 4 Điều 9 </w:t>
      </w:r>
      <w:r w:rsidRPr="002A5929">
        <w:rPr>
          <w:rFonts w:ascii="Times New Roman" w:hAnsi="Times New Roman"/>
          <w:sz w:val="28"/>
          <w:szCs w:val="28"/>
        </w:rPr>
        <w:t>Nghị định số 104/2024/NĐ-CP ngày 31/7/2024 của Chính phủ</w:t>
      </w:r>
      <w:r w:rsidR="00382031">
        <w:rPr>
          <w:rFonts w:ascii="Times New Roman" w:hAnsi="Times New Roman"/>
          <w:sz w:val="28"/>
          <w:szCs w:val="28"/>
        </w:rPr>
        <w:t xml:space="preserve"> và điểm c khoản 4 Điều 8 </w:t>
      </w:r>
      <w:r w:rsidR="00382031">
        <w:rPr>
          <w:rFonts w:ascii="Times New Roman" w:hAnsi="Times New Roman"/>
          <w:sz w:val="28"/>
          <w:szCs w:val="28"/>
        </w:rPr>
        <w:t>Quyết định số 5062/QĐ-UBND ngày 12/12/2025 của UBND thành phố</w:t>
      </w:r>
      <w:r>
        <w:rPr>
          <w:rFonts w:ascii="Times New Roman" w:hAnsi="Times New Roman"/>
          <w:sz w:val="28"/>
          <w:szCs w:val="28"/>
        </w:rPr>
        <w:t xml:space="preserve">, quy định nhiệm vụ và quyền hạn của Hội đồng quản lý Quỹ là: </w:t>
      </w:r>
      <w:r w:rsidRPr="00382031">
        <w:rPr>
          <w:rFonts w:ascii="Times New Roman" w:eastAsia="Times New Roman" w:hAnsi="Times New Roman" w:cs="Times New Roman"/>
          <w:i/>
          <w:color w:val="000000"/>
          <w:sz w:val="28"/>
          <w:szCs w:val="28"/>
        </w:rPr>
        <w:t>Giám sát, kiểm tra Cơ quan điều hành nghiệp vụ Quỹ phát triển đất trong việc chấp hành chính sách, pháp luật và việc thực hiện các quyết định của Hội đồng quản lý.</w:t>
      </w:r>
    </w:p>
    <w:p w:rsidR="00D54F0D" w:rsidRPr="00382031" w:rsidRDefault="00D54F0D" w:rsidP="00382031">
      <w:pPr>
        <w:shd w:val="clear" w:color="auto" w:fill="FFFFFF"/>
        <w:spacing w:before="120" w:after="120" w:line="360" w:lineRule="exact"/>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Đồng thời, trách nhiệm của Ban kiểm soát soát Quỹ </w:t>
      </w:r>
      <w:r w:rsidR="00382031">
        <w:rPr>
          <w:rFonts w:ascii="Times New Roman" w:eastAsia="Times New Roman" w:hAnsi="Times New Roman" w:cs="Times New Roman"/>
          <w:color w:val="000000"/>
          <w:sz w:val="28"/>
          <w:szCs w:val="28"/>
        </w:rPr>
        <w:t xml:space="preserve">theo quy định tại khoản 5 Điều 10 </w:t>
      </w:r>
      <w:r w:rsidR="00382031" w:rsidRPr="00382031">
        <w:rPr>
          <w:rFonts w:ascii="Times New Roman" w:eastAsia="Times New Roman" w:hAnsi="Times New Roman" w:cs="Times New Roman"/>
          <w:color w:val="000000"/>
          <w:sz w:val="28"/>
          <w:szCs w:val="28"/>
        </w:rPr>
        <w:t xml:space="preserve">Nghị định số 104/2024/NĐ-CP ngày 31/7/2024 của Chính phủ và </w:t>
      </w:r>
      <w:r w:rsidR="00382031" w:rsidRPr="00382031">
        <w:rPr>
          <w:rFonts w:ascii="Times New Roman" w:eastAsia="Times New Roman" w:hAnsi="Times New Roman" w:cs="Times New Roman"/>
          <w:color w:val="000000"/>
          <w:sz w:val="28"/>
          <w:szCs w:val="28"/>
        </w:rPr>
        <w:t xml:space="preserve">khoản 5 Điều 9 </w:t>
      </w:r>
      <w:r w:rsidR="00382031" w:rsidRPr="00382031">
        <w:rPr>
          <w:rFonts w:ascii="Times New Roman" w:eastAsia="Times New Roman" w:hAnsi="Times New Roman" w:cs="Times New Roman"/>
          <w:color w:val="000000"/>
          <w:sz w:val="28"/>
          <w:szCs w:val="28"/>
        </w:rPr>
        <w:t>Quyết định số 5062/QĐ-UBND ngày 12/12/2025 của UBND thành phố</w:t>
      </w:r>
      <w:r w:rsidR="00382031" w:rsidRPr="00382031">
        <w:rPr>
          <w:rFonts w:ascii="Times New Roman" w:eastAsia="Times New Roman" w:hAnsi="Times New Roman" w:cs="Times New Roman"/>
          <w:color w:val="000000"/>
          <w:sz w:val="28"/>
          <w:szCs w:val="28"/>
        </w:rPr>
        <w:t xml:space="preserve"> </w:t>
      </w:r>
      <w:r w:rsidR="00382031">
        <w:rPr>
          <w:rFonts w:ascii="Times New Roman" w:eastAsia="Times New Roman" w:hAnsi="Times New Roman" w:cs="Times New Roman"/>
          <w:color w:val="000000"/>
          <w:sz w:val="28"/>
          <w:szCs w:val="28"/>
        </w:rPr>
        <w:t xml:space="preserve">là </w:t>
      </w:r>
      <w:r w:rsidR="00382031" w:rsidRPr="00382031">
        <w:rPr>
          <w:rFonts w:ascii="Times New Roman" w:eastAsia="Times New Roman" w:hAnsi="Times New Roman" w:cs="Times New Roman"/>
          <w:i/>
          <w:color w:val="000000"/>
          <w:sz w:val="28"/>
          <w:szCs w:val="28"/>
        </w:rPr>
        <w:t>Kiểm tra, giám sát việc chấp hành chính sách pháp luật, Điều lệ tổ chức và hoạt động, các</w:t>
      </w:r>
      <w:r w:rsidR="00382031">
        <w:rPr>
          <w:rFonts w:ascii="Times New Roman" w:eastAsia="Times New Roman" w:hAnsi="Times New Roman" w:cs="Times New Roman"/>
          <w:i/>
          <w:color w:val="000000"/>
          <w:sz w:val="28"/>
          <w:szCs w:val="28"/>
        </w:rPr>
        <w:t xml:space="preserve"> quy chế, quy trình của Quỹ; </w:t>
      </w:r>
      <w:r w:rsidR="00382031" w:rsidRPr="00382031">
        <w:rPr>
          <w:rFonts w:ascii="Times New Roman" w:eastAsia="Times New Roman" w:hAnsi="Times New Roman" w:cs="Times New Roman"/>
          <w:i/>
          <w:color w:val="000000"/>
          <w:sz w:val="28"/>
          <w:szCs w:val="28"/>
        </w:rPr>
        <w:t>Kiểm tra, giám sát tính hợp pháp, trung thực của Hội đồng quản lý Quỹ, Giám đốc Quỹ trong việc quản lý, điều hành hoạt động của Quỹ.</w:t>
      </w:r>
    </w:p>
    <w:p w:rsidR="00382031" w:rsidRDefault="00382031" w:rsidP="00382031">
      <w:pPr>
        <w:shd w:val="clear" w:color="auto" w:fill="FFFFFF"/>
        <w:spacing w:before="120" w:after="120" w:line="360" w:lineRule="exact"/>
        <w:ind w:firstLine="720"/>
        <w:jc w:val="both"/>
        <w:rPr>
          <w:rFonts w:ascii="Times New Roman" w:hAnsi="Times New Roman"/>
          <w:sz w:val="28"/>
          <w:szCs w:val="28"/>
        </w:rPr>
      </w:pPr>
      <w:r>
        <w:rPr>
          <w:rFonts w:ascii="Times New Roman" w:eastAsia="Times New Roman" w:hAnsi="Times New Roman" w:cs="Times New Roman"/>
          <w:color w:val="000000"/>
          <w:sz w:val="28"/>
          <w:szCs w:val="28"/>
        </w:rPr>
        <w:t xml:space="preserve">Do đó, việc </w:t>
      </w:r>
      <w:r w:rsidRPr="00221BC5">
        <w:rPr>
          <w:rFonts w:ascii="Times New Roman" w:eastAsia="Times New Roman" w:hAnsi="Times New Roman" w:cs="Times New Roman"/>
          <w:color w:val="000000"/>
          <w:sz w:val="28"/>
          <w:szCs w:val="28"/>
          <w:lang w:val="vi-VN"/>
        </w:rPr>
        <w:t>thực hiện kiểm tra, gi</w:t>
      </w:r>
      <w:r>
        <w:rPr>
          <w:rFonts w:ascii="Times New Roman" w:eastAsia="Times New Roman" w:hAnsi="Times New Roman" w:cs="Times New Roman"/>
          <w:color w:val="000000"/>
          <w:sz w:val="28"/>
          <w:szCs w:val="28"/>
        </w:rPr>
        <w:t xml:space="preserve">ám sát sau khi việc phân cấp mức vốn ứng từ Quỹ phát triển đất sẽ do </w:t>
      </w:r>
      <w:r>
        <w:rPr>
          <w:rFonts w:ascii="Times New Roman" w:hAnsi="Times New Roman"/>
          <w:sz w:val="28"/>
          <w:szCs w:val="28"/>
        </w:rPr>
        <w:t>Hội đồng quản lý Quỹ</w:t>
      </w:r>
      <w:r>
        <w:rPr>
          <w:rFonts w:ascii="Times New Roman" w:hAnsi="Times New Roman"/>
          <w:sz w:val="28"/>
          <w:szCs w:val="28"/>
        </w:rPr>
        <w:t xml:space="preserve"> và Ban kiểm soát Quỹ thực hiện lồng ghép trong quá trình kiểm tra, giám sát hoạt động của Quỹ.</w:t>
      </w:r>
    </w:p>
    <w:p w:rsidR="00BF0004" w:rsidRPr="00221BC5" w:rsidRDefault="00BF0004" w:rsidP="00382031">
      <w:pPr>
        <w:shd w:val="clear" w:color="auto" w:fill="FFFFFF"/>
        <w:spacing w:before="120" w:after="120" w:line="360" w:lineRule="exact"/>
        <w:ind w:firstLine="720"/>
        <w:jc w:val="both"/>
        <w:rPr>
          <w:rFonts w:ascii="Times New Roman" w:eastAsia="Times New Roman" w:hAnsi="Times New Roman" w:cs="Times New Roman"/>
          <w:color w:val="000000"/>
          <w:sz w:val="28"/>
          <w:szCs w:val="28"/>
        </w:rPr>
      </w:pPr>
      <w:r w:rsidRPr="00221BC5">
        <w:rPr>
          <w:rFonts w:ascii="Times New Roman" w:eastAsia="Times New Roman" w:hAnsi="Times New Roman" w:cs="Times New Roman"/>
          <w:b/>
          <w:bCs/>
          <w:color w:val="000000"/>
          <w:sz w:val="28"/>
          <w:szCs w:val="28"/>
          <w:lang w:val="en"/>
        </w:rPr>
        <w:t>3. Vi</w:t>
      </w:r>
      <w:r w:rsidRPr="00221BC5">
        <w:rPr>
          <w:rFonts w:ascii="Times New Roman" w:eastAsia="Times New Roman" w:hAnsi="Times New Roman" w:cs="Times New Roman"/>
          <w:b/>
          <w:bCs/>
          <w:color w:val="000000"/>
          <w:sz w:val="28"/>
          <w:szCs w:val="28"/>
          <w:lang w:val="vi-VN"/>
        </w:rPr>
        <w:t>ệc ứng dụng, th</w:t>
      </w:r>
      <w:r w:rsidRPr="00221BC5">
        <w:rPr>
          <w:rFonts w:ascii="Times New Roman" w:eastAsia="Times New Roman" w:hAnsi="Times New Roman" w:cs="Times New Roman"/>
          <w:b/>
          <w:bCs/>
          <w:color w:val="000000"/>
          <w:sz w:val="28"/>
          <w:szCs w:val="28"/>
        </w:rPr>
        <w:t>úc đ</w:t>
      </w:r>
      <w:r w:rsidRPr="00221BC5">
        <w:rPr>
          <w:rFonts w:ascii="Times New Roman" w:eastAsia="Times New Roman" w:hAnsi="Times New Roman" w:cs="Times New Roman"/>
          <w:b/>
          <w:bCs/>
          <w:color w:val="000000"/>
          <w:sz w:val="28"/>
          <w:szCs w:val="28"/>
          <w:lang w:val="vi-VN"/>
        </w:rPr>
        <w:t>ẩy ph</w:t>
      </w:r>
      <w:r w:rsidRPr="00221BC5">
        <w:rPr>
          <w:rFonts w:ascii="Times New Roman" w:eastAsia="Times New Roman" w:hAnsi="Times New Roman" w:cs="Times New Roman"/>
          <w:b/>
          <w:bCs/>
          <w:color w:val="000000"/>
          <w:sz w:val="28"/>
          <w:szCs w:val="28"/>
        </w:rPr>
        <w:t>át tri</w:t>
      </w:r>
      <w:r w:rsidRPr="00221BC5">
        <w:rPr>
          <w:rFonts w:ascii="Times New Roman" w:eastAsia="Times New Roman" w:hAnsi="Times New Roman" w:cs="Times New Roman"/>
          <w:b/>
          <w:bCs/>
          <w:color w:val="000000"/>
          <w:sz w:val="28"/>
          <w:szCs w:val="28"/>
          <w:lang w:val="vi-VN"/>
        </w:rPr>
        <w:t>ển khoa học, c</w:t>
      </w:r>
      <w:r w:rsidRPr="00221BC5">
        <w:rPr>
          <w:rFonts w:ascii="Times New Roman" w:eastAsia="Times New Roman" w:hAnsi="Times New Roman" w:cs="Times New Roman"/>
          <w:b/>
          <w:bCs/>
          <w:color w:val="000000"/>
          <w:sz w:val="28"/>
          <w:szCs w:val="28"/>
        </w:rPr>
        <w:t>ông ngh</w:t>
      </w:r>
      <w:r w:rsidRPr="00221BC5">
        <w:rPr>
          <w:rFonts w:ascii="Times New Roman" w:eastAsia="Times New Roman" w:hAnsi="Times New Roman" w:cs="Times New Roman"/>
          <w:b/>
          <w:bCs/>
          <w:color w:val="000000"/>
          <w:sz w:val="28"/>
          <w:szCs w:val="28"/>
          <w:lang w:val="vi-VN"/>
        </w:rPr>
        <w:t>ệ, đổi mới s</w:t>
      </w:r>
      <w:r w:rsidRPr="00221BC5">
        <w:rPr>
          <w:rFonts w:ascii="Times New Roman" w:eastAsia="Times New Roman" w:hAnsi="Times New Roman" w:cs="Times New Roman"/>
          <w:b/>
          <w:bCs/>
          <w:color w:val="000000"/>
          <w:sz w:val="28"/>
          <w:szCs w:val="28"/>
        </w:rPr>
        <w:t>áng t</w:t>
      </w:r>
      <w:r w:rsidRPr="00221BC5">
        <w:rPr>
          <w:rFonts w:ascii="Times New Roman" w:eastAsia="Times New Roman" w:hAnsi="Times New Roman" w:cs="Times New Roman"/>
          <w:b/>
          <w:bCs/>
          <w:color w:val="000000"/>
          <w:sz w:val="28"/>
          <w:szCs w:val="28"/>
          <w:lang w:val="vi-VN"/>
        </w:rPr>
        <w:t>ạo v</w:t>
      </w:r>
      <w:r w:rsidRPr="00221BC5">
        <w:rPr>
          <w:rFonts w:ascii="Times New Roman" w:eastAsia="Times New Roman" w:hAnsi="Times New Roman" w:cs="Times New Roman"/>
          <w:b/>
          <w:bCs/>
          <w:color w:val="000000"/>
          <w:sz w:val="28"/>
          <w:szCs w:val="28"/>
        </w:rPr>
        <w:t>à chuy</w:t>
      </w:r>
      <w:r w:rsidRPr="00221BC5">
        <w:rPr>
          <w:rFonts w:ascii="Times New Roman" w:eastAsia="Times New Roman" w:hAnsi="Times New Roman" w:cs="Times New Roman"/>
          <w:b/>
          <w:bCs/>
          <w:color w:val="000000"/>
          <w:sz w:val="28"/>
          <w:szCs w:val="28"/>
          <w:lang w:val="vi-VN"/>
        </w:rPr>
        <w:t>ển đổi số (nếu trong dự thảo văn bản c</w:t>
      </w:r>
      <w:r w:rsidRPr="00221BC5">
        <w:rPr>
          <w:rFonts w:ascii="Times New Roman" w:eastAsia="Times New Roman" w:hAnsi="Times New Roman" w:cs="Times New Roman"/>
          <w:b/>
          <w:bCs/>
          <w:color w:val="000000"/>
          <w:sz w:val="28"/>
          <w:szCs w:val="28"/>
        </w:rPr>
        <w:t>ó quy đ</w:t>
      </w:r>
      <w:r w:rsidRPr="00221BC5">
        <w:rPr>
          <w:rFonts w:ascii="Times New Roman" w:eastAsia="Times New Roman" w:hAnsi="Times New Roman" w:cs="Times New Roman"/>
          <w:b/>
          <w:bCs/>
          <w:color w:val="000000"/>
          <w:sz w:val="28"/>
          <w:szCs w:val="28"/>
          <w:lang w:val="vi-VN"/>
        </w:rPr>
        <w:t>ịnh về việc ứng dụng, th</w:t>
      </w:r>
      <w:r w:rsidRPr="00221BC5">
        <w:rPr>
          <w:rFonts w:ascii="Times New Roman" w:eastAsia="Times New Roman" w:hAnsi="Times New Roman" w:cs="Times New Roman"/>
          <w:b/>
          <w:bCs/>
          <w:color w:val="000000"/>
          <w:sz w:val="28"/>
          <w:szCs w:val="28"/>
        </w:rPr>
        <w:t>úc đ</w:t>
      </w:r>
      <w:r w:rsidRPr="00221BC5">
        <w:rPr>
          <w:rFonts w:ascii="Times New Roman" w:eastAsia="Times New Roman" w:hAnsi="Times New Roman" w:cs="Times New Roman"/>
          <w:b/>
          <w:bCs/>
          <w:color w:val="000000"/>
          <w:sz w:val="28"/>
          <w:szCs w:val="28"/>
          <w:lang w:val="vi-VN"/>
        </w:rPr>
        <w:t>ẩy ph</w:t>
      </w:r>
      <w:r w:rsidRPr="00221BC5">
        <w:rPr>
          <w:rFonts w:ascii="Times New Roman" w:eastAsia="Times New Roman" w:hAnsi="Times New Roman" w:cs="Times New Roman"/>
          <w:b/>
          <w:bCs/>
          <w:color w:val="000000"/>
          <w:sz w:val="28"/>
          <w:szCs w:val="28"/>
        </w:rPr>
        <w:t>át tri</w:t>
      </w:r>
      <w:r w:rsidRPr="00221BC5">
        <w:rPr>
          <w:rFonts w:ascii="Times New Roman" w:eastAsia="Times New Roman" w:hAnsi="Times New Roman" w:cs="Times New Roman"/>
          <w:b/>
          <w:bCs/>
          <w:color w:val="000000"/>
          <w:sz w:val="28"/>
          <w:szCs w:val="28"/>
          <w:lang w:val="vi-VN"/>
        </w:rPr>
        <w:t>ển khoa học, c</w:t>
      </w:r>
      <w:r w:rsidRPr="00221BC5">
        <w:rPr>
          <w:rFonts w:ascii="Times New Roman" w:eastAsia="Times New Roman" w:hAnsi="Times New Roman" w:cs="Times New Roman"/>
          <w:b/>
          <w:bCs/>
          <w:color w:val="000000"/>
          <w:sz w:val="28"/>
          <w:szCs w:val="28"/>
        </w:rPr>
        <w:t>ông ngh</w:t>
      </w:r>
      <w:r w:rsidRPr="00221BC5">
        <w:rPr>
          <w:rFonts w:ascii="Times New Roman" w:eastAsia="Times New Roman" w:hAnsi="Times New Roman" w:cs="Times New Roman"/>
          <w:b/>
          <w:bCs/>
          <w:color w:val="000000"/>
          <w:sz w:val="28"/>
          <w:szCs w:val="28"/>
          <w:lang w:val="vi-VN"/>
        </w:rPr>
        <w:t>ệ, đổi mới s</w:t>
      </w:r>
      <w:r w:rsidRPr="00221BC5">
        <w:rPr>
          <w:rFonts w:ascii="Times New Roman" w:eastAsia="Times New Roman" w:hAnsi="Times New Roman" w:cs="Times New Roman"/>
          <w:b/>
          <w:bCs/>
          <w:color w:val="000000"/>
          <w:sz w:val="28"/>
          <w:szCs w:val="28"/>
        </w:rPr>
        <w:t>áng t</w:t>
      </w:r>
      <w:r w:rsidRPr="00221BC5">
        <w:rPr>
          <w:rFonts w:ascii="Times New Roman" w:eastAsia="Times New Roman" w:hAnsi="Times New Roman" w:cs="Times New Roman"/>
          <w:b/>
          <w:bCs/>
          <w:color w:val="000000"/>
          <w:sz w:val="28"/>
          <w:szCs w:val="28"/>
          <w:lang w:val="vi-VN"/>
        </w:rPr>
        <w:t>ạo v</w:t>
      </w:r>
      <w:r w:rsidRPr="00221BC5">
        <w:rPr>
          <w:rFonts w:ascii="Times New Roman" w:eastAsia="Times New Roman" w:hAnsi="Times New Roman" w:cs="Times New Roman"/>
          <w:b/>
          <w:bCs/>
          <w:color w:val="000000"/>
          <w:sz w:val="28"/>
          <w:szCs w:val="28"/>
        </w:rPr>
        <w:t>à chuy</w:t>
      </w:r>
      <w:r w:rsidRPr="00221BC5">
        <w:rPr>
          <w:rFonts w:ascii="Times New Roman" w:eastAsia="Times New Roman" w:hAnsi="Times New Roman" w:cs="Times New Roman"/>
          <w:b/>
          <w:bCs/>
          <w:color w:val="000000"/>
          <w:sz w:val="28"/>
          <w:szCs w:val="28"/>
          <w:lang w:val="vi-VN"/>
        </w:rPr>
        <w:t>ển đổi số)</w:t>
      </w:r>
      <w:r w:rsidR="00382031">
        <w:rPr>
          <w:rFonts w:ascii="Times New Roman" w:eastAsia="Times New Roman" w:hAnsi="Times New Roman" w:cs="Times New Roman"/>
          <w:b/>
          <w:bCs/>
          <w:color w:val="000000"/>
          <w:sz w:val="28"/>
          <w:szCs w:val="28"/>
        </w:rPr>
        <w:t xml:space="preserve">:  </w:t>
      </w:r>
      <w:bookmarkStart w:id="2" w:name="_GoBack"/>
      <w:bookmarkEnd w:id="2"/>
      <w:r w:rsidR="00221BC5">
        <w:rPr>
          <w:rFonts w:ascii="Times New Roman" w:eastAsia="Times New Roman" w:hAnsi="Times New Roman" w:cs="Times New Roman"/>
          <w:color w:val="000000"/>
          <w:sz w:val="28"/>
          <w:szCs w:val="28"/>
          <w:lang w:val="en"/>
        </w:rPr>
        <w:t xml:space="preserve">Không có do trong dự thảo văn bản không có </w:t>
      </w:r>
      <w:r w:rsidR="00221BC5" w:rsidRPr="00221BC5">
        <w:rPr>
          <w:rFonts w:ascii="Times New Roman" w:eastAsia="Times New Roman" w:hAnsi="Times New Roman" w:cs="Times New Roman"/>
          <w:bCs/>
          <w:color w:val="000000"/>
          <w:sz w:val="28"/>
          <w:szCs w:val="28"/>
        </w:rPr>
        <w:t>quy đ</w:t>
      </w:r>
      <w:r w:rsidR="00221BC5" w:rsidRPr="00221BC5">
        <w:rPr>
          <w:rFonts w:ascii="Times New Roman" w:eastAsia="Times New Roman" w:hAnsi="Times New Roman" w:cs="Times New Roman"/>
          <w:bCs/>
          <w:color w:val="000000"/>
          <w:sz w:val="28"/>
          <w:szCs w:val="28"/>
          <w:lang w:val="vi-VN"/>
        </w:rPr>
        <w:t>ịnh về việc ứng dụng, th</w:t>
      </w:r>
      <w:r w:rsidR="00221BC5" w:rsidRPr="00221BC5">
        <w:rPr>
          <w:rFonts w:ascii="Times New Roman" w:eastAsia="Times New Roman" w:hAnsi="Times New Roman" w:cs="Times New Roman"/>
          <w:bCs/>
          <w:color w:val="000000"/>
          <w:sz w:val="28"/>
          <w:szCs w:val="28"/>
        </w:rPr>
        <w:t>úc đ</w:t>
      </w:r>
      <w:r w:rsidR="00221BC5" w:rsidRPr="00221BC5">
        <w:rPr>
          <w:rFonts w:ascii="Times New Roman" w:eastAsia="Times New Roman" w:hAnsi="Times New Roman" w:cs="Times New Roman"/>
          <w:bCs/>
          <w:color w:val="000000"/>
          <w:sz w:val="28"/>
          <w:szCs w:val="28"/>
          <w:lang w:val="vi-VN"/>
        </w:rPr>
        <w:t>ẩy ph</w:t>
      </w:r>
      <w:r w:rsidR="00221BC5" w:rsidRPr="00221BC5">
        <w:rPr>
          <w:rFonts w:ascii="Times New Roman" w:eastAsia="Times New Roman" w:hAnsi="Times New Roman" w:cs="Times New Roman"/>
          <w:bCs/>
          <w:color w:val="000000"/>
          <w:sz w:val="28"/>
          <w:szCs w:val="28"/>
        </w:rPr>
        <w:t>át tri</w:t>
      </w:r>
      <w:r w:rsidR="00221BC5" w:rsidRPr="00221BC5">
        <w:rPr>
          <w:rFonts w:ascii="Times New Roman" w:eastAsia="Times New Roman" w:hAnsi="Times New Roman" w:cs="Times New Roman"/>
          <w:bCs/>
          <w:color w:val="000000"/>
          <w:sz w:val="28"/>
          <w:szCs w:val="28"/>
          <w:lang w:val="vi-VN"/>
        </w:rPr>
        <w:t>ển khoa học, c</w:t>
      </w:r>
      <w:r w:rsidR="00221BC5" w:rsidRPr="00221BC5">
        <w:rPr>
          <w:rFonts w:ascii="Times New Roman" w:eastAsia="Times New Roman" w:hAnsi="Times New Roman" w:cs="Times New Roman"/>
          <w:bCs/>
          <w:color w:val="000000"/>
          <w:sz w:val="28"/>
          <w:szCs w:val="28"/>
        </w:rPr>
        <w:t>ông ngh</w:t>
      </w:r>
      <w:r w:rsidR="00221BC5" w:rsidRPr="00221BC5">
        <w:rPr>
          <w:rFonts w:ascii="Times New Roman" w:eastAsia="Times New Roman" w:hAnsi="Times New Roman" w:cs="Times New Roman"/>
          <w:bCs/>
          <w:color w:val="000000"/>
          <w:sz w:val="28"/>
          <w:szCs w:val="28"/>
          <w:lang w:val="vi-VN"/>
        </w:rPr>
        <w:t>ệ, đổi mới s</w:t>
      </w:r>
      <w:r w:rsidR="00221BC5" w:rsidRPr="00221BC5">
        <w:rPr>
          <w:rFonts w:ascii="Times New Roman" w:eastAsia="Times New Roman" w:hAnsi="Times New Roman" w:cs="Times New Roman"/>
          <w:bCs/>
          <w:color w:val="000000"/>
          <w:sz w:val="28"/>
          <w:szCs w:val="28"/>
        </w:rPr>
        <w:t>áng t</w:t>
      </w:r>
      <w:r w:rsidR="00221BC5" w:rsidRPr="00221BC5">
        <w:rPr>
          <w:rFonts w:ascii="Times New Roman" w:eastAsia="Times New Roman" w:hAnsi="Times New Roman" w:cs="Times New Roman"/>
          <w:bCs/>
          <w:color w:val="000000"/>
          <w:sz w:val="28"/>
          <w:szCs w:val="28"/>
          <w:lang w:val="vi-VN"/>
        </w:rPr>
        <w:t>ạo v</w:t>
      </w:r>
      <w:r w:rsidR="00221BC5" w:rsidRPr="00221BC5">
        <w:rPr>
          <w:rFonts w:ascii="Times New Roman" w:eastAsia="Times New Roman" w:hAnsi="Times New Roman" w:cs="Times New Roman"/>
          <w:bCs/>
          <w:color w:val="000000"/>
          <w:sz w:val="28"/>
          <w:szCs w:val="28"/>
        </w:rPr>
        <w:t>à chuy</w:t>
      </w:r>
      <w:r w:rsidR="00221BC5" w:rsidRPr="00221BC5">
        <w:rPr>
          <w:rFonts w:ascii="Times New Roman" w:eastAsia="Times New Roman" w:hAnsi="Times New Roman" w:cs="Times New Roman"/>
          <w:bCs/>
          <w:color w:val="000000"/>
          <w:sz w:val="28"/>
          <w:szCs w:val="28"/>
          <w:lang w:val="vi-VN"/>
        </w:rPr>
        <w:t>ển đổi số</w:t>
      </w:r>
    </w:p>
    <w:p w:rsidR="00221BC5" w:rsidRPr="00221BC5" w:rsidRDefault="00BF0004" w:rsidP="00382031">
      <w:pPr>
        <w:shd w:val="clear" w:color="auto" w:fill="FFFFFF"/>
        <w:spacing w:before="120" w:after="120" w:line="360" w:lineRule="exact"/>
        <w:ind w:firstLine="720"/>
        <w:jc w:val="both"/>
        <w:rPr>
          <w:rFonts w:ascii="Times New Roman" w:eastAsia="Times New Roman" w:hAnsi="Times New Roman" w:cs="Times New Roman"/>
          <w:color w:val="000000"/>
          <w:sz w:val="28"/>
          <w:szCs w:val="28"/>
        </w:rPr>
      </w:pPr>
      <w:r w:rsidRPr="00221BC5">
        <w:rPr>
          <w:rFonts w:ascii="Times New Roman" w:eastAsia="Times New Roman" w:hAnsi="Times New Roman" w:cs="Times New Roman"/>
          <w:b/>
          <w:bCs/>
          <w:color w:val="000000"/>
          <w:sz w:val="28"/>
          <w:szCs w:val="28"/>
          <w:lang w:val="en"/>
        </w:rPr>
        <w:t>4. Vi</w:t>
      </w:r>
      <w:r w:rsidRPr="00221BC5">
        <w:rPr>
          <w:rFonts w:ascii="Times New Roman" w:eastAsia="Times New Roman" w:hAnsi="Times New Roman" w:cs="Times New Roman"/>
          <w:b/>
          <w:bCs/>
          <w:color w:val="000000"/>
          <w:sz w:val="28"/>
          <w:szCs w:val="28"/>
          <w:lang w:val="vi-VN"/>
        </w:rPr>
        <w:t>ệc bảo đảm b</w:t>
      </w:r>
      <w:r w:rsidRPr="00221BC5">
        <w:rPr>
          <w:rFonts w:ascii="Times New Roman" w:eastAsia="Times New Roman" w:hAnsi="Times New Roman" w:cs="Times New Roman"/>
          <w:b/>
          <w:bCs/>
          <w:color w:val="000000"/>
          <w:sz w:val="28"/>
          <w:szCs w:val="28"/>
        </w:rPr>
        <w:t>ình đ</w:t>
      </w:r>
      <w:r w:rsidRPr="00221BC5">
        <w:rPr>
          <w:rFonts w:ascii="Times New Roman" w:eastAsia="Times New Roman" w:hAnsi="Times New Roman" w:cs="Times New Roman"/>
          <w:b/>
          <w:bCs/>
          <w:color w:val="000000"/>
          <w:sz w:val="28"/>
          <w:szCs w:val="28"/>
          <w:lang w:val="vi-VN"/>
        </w:rPr>
        <w:t>ẳng giới (nếu trong dự thảo văn bản c</w:t>
      </w:r>
      <w:r w:rsidRPr="00221BC5">
        <w:rPr>
          <w:rFonts w:ascii="Times New Roman" w:eastAsia="Times New Roman" w:hAnsi="Times New Roman" w:cs="Times New Roman"/>
          <w:b/>
          <w:bCs/>
          <w:color w:val="000000"/>
          <w:sz w:val="28"/>
          <w:szCs w:val="28"/>
        </w:rPr>
        <w:t>ó quy đ</w:t>
      </w:r>
      <w:r w:rsidRPr="00221BC5">
        <w:rPr>
          <w:rFonts w:ascii="Times New Roman" w:eastAsia="Times New Roman" w:hAnsi="Times New Roman" w:cs="Times New Roman"/>
          <w:b/>
          <w:bCs/>
          <w:color w:val="000000"/>
          <w:sz w:val="28"/>
          <w:szCs w:val="28"/>
          <w:lang w:val="vi-VN"/>
        </w:rPr>
        <w:t>ịnh về b</w:t>
      </w:r>
      <w:r w:rsidRPr="00221BC5">
        <w:rPr>
          <w:rFonts w:ascii="Times New Roman" w:eastAsia="Times New Roman" w:hAnsi="Times New Roman" w:cs="Times New Roman"/>
          <w:b/>
          <w:bCs/>
          <w:color w:val="000000"/>
          <w:sz w:val="28"/>
          <w:szCs w:val="28"/>
        </w:rPr>
        <w:t>ình đ</w:t>
      </w:r>
      <w:r w:rsidRPr="00221BC5">
        <w:rPr>
          <w:rFonts w:ascii="Times New Roman" w:eastAsia="Times New Roman" w:hAnsi="Times New Roman" w:cs="Times New Roman"/>
          <w:b/>
          <w:bCs/>
          <w:color w:val="000000"/>
          <w:sz w:val="28"/>
          <w:szCs w:val="28"/>
          <w:lang w:val="vi-VN"/>
        </w:rPr>
        <w:t>ẳng giới)</w:t>
      </w:r>
      <w:r w:rsidR="00382031">
        <w:rPr>
          <w:rFonts w:ascii="Times New Roman" w:eastAsia="Times New Roman" w:hAnsi="Times New Roman" w:cs="Times New Roman"/>
          <w:b/>
          <w:bCs/>
          <w:color w:val="000000"/>
          <w:sz w:val="28"/>
          <w:szCs w:val="28"/>
        </w:rPr>
        <w:t xml:space="preserve">: </w:t>
      </w:r>
      <w:r w:rsidR="00221BC5">
        <w:rPr>
          <w:rFonts w:ascii="Times New Roman" w:eastAsia="Times New Roman" w:hAnsi="Times New Roman" w:cs="Times New Roman"/>
          <w:color w:val="000000"/>
          <w:sz w:val="28"/>
          <w:szCs w:val="28"/>
          <w:lang w:val="en"/>
        </w:rPr>
        <w:t xml:space="preserve">Không có do trong dự thảo văn bản không có </w:t>
      </w:r>
      <w:r w:rsidR="00221BC5" w:rsidRPr="00221BC5">
        <w:rPr>
          <w:rFonts w:ascii="Times New Roman" w:eastAsia="Times New Roman" w:hAnsi="Times New Roman" w:cs="Times New Roman"/>
          <w:bCs/>
          <w:color w:val="000000"/>
          <w:sz w:val="28"/>
          <w:szCs w:val="28"/>
        </w:rPr>
        <w:t>quy đ</w:t>
      </w:r>
      <w:r w:rsidR="00221BC5" w:rsidRPr="00221BC5">
        <w:rPr>
          <w:rFonts w:ascii="Times New Roman" w:eastAsia="Times New Roman" w:hAnsi="Times New Roman" w:cs="Times New Roman"/>
          <w:bCs/>
          <w:color w:val="000000"/>
          <w:sz w:val="28"/>
          <w:szCs w:val="28"/>
          <w:lang w:val="vi-VN"/>
        </w:rPr>
        <w:t xml:space="preserve">ịnh về </w:t>
      </w:r>
      <w:r w:rsidR="00221BC5">
        <w:rPr>
          <w:rFonts w:ascii="Times New Roman" w:eastAsia="Times New Roman" w:hAnsi="Times New Roman" w:cs="Times New Roman"/>
          <w:bCs/>
          <w:color w:val="000000"/>
          <w:sz w:val="28"/>
          <w:szCs w:val="28"/>
        </w:rPr>
        <w:t>bình đẳng giới</w:t>
      </w:r>
    </w:p>
    <w:p w:rsidR="00221BC5" w:rsidRPr="00221BC5" w:rsidRDefault="00BF0004" w:rsidP="00382031">
      <w:pPr>
        <w:shd w:val="clear" w:color="auto" w:fill="FFFFFF"/>
        <w:spacing w:before="120" w:after="120" w:line="360" w:lineRule="exact"/>
        <w:ind w:firstLine="720"/>
        <w:jc w:val="both"/>
        <w:rPr>
          <w:rFonts w:ascii="Times New Roman" w:eastAsia="Times New Roman" w:hAnsi="Times New Roman" w:cs="Times New Roman"/>
          <w:color w:val="000000"/>
          <w:sz w:val="28"/>
          <w:szCs w:val="28"/>
        </w:rPr>
      </w:pPr>
      <w:r w:rsidRPr="00221BC5">
        <w:rPr>
          <w:rFonts w:ascii="Times New Roman" w:eastAsia="Times New Roman" w:hAnsi="Times New Roman" w:cs="Times New Roman"/>
          <w:b/>
          <w:bCs/>
          <w:color w:val="000000"/>
          <w:sz w:val="28"/>
          <w:szCs w:val="28"/>
          <w:lang w:val="en"/>
        </w:rPr>
        <w:t>5. Vi</w:t>
      </w:r>
      <w:r w:rsidRPr="00221BC5">
        <w:rPr>
          <w:rFonts w:ascii="Times New Roman" w:eastAsia="Times New Roman" w:hAnsi="Times New Roman" w:cs="Times New Roman"/>
          <w:b/>
          <w:bCs/>
          <w:color w:val="000000"/>
          <w:sz w:val="28"/>
          <w:szCs w:val="28"/>
          <w:lang w:val="vi-VN"/>
        </w:rPr>
        <w:t>ệc thực hiện ch</w:t>
      </w:r>
      <w:r w:rsidRPr="00221BC5">
        <w:rPr>
          <w:rFonts w:ascii="Times New Roman" w:eastAsia="Times New Roman" w:hAnsi="Times New Roman" w:cs="Times New Roman"/>
          <w:b/>
          <w:bCs/>
          <w:color w:val="000000"/>
          <w:sz w:val="28"/>
          <w:szCs w:val="28"/>
        </w:rPr>
        <w:t>ính sách dân t</w:t>
      </w:r>
      <w:r w:rsidRPr="00221BC5">
        <w:rPr>
          <w:rFonts w:ascii="Times New Roman" w:eastAsia="Times New Roman" w:hAnsi="Times New Roman" w:cs="Times New Roman"/>
          <w:b/>
          <w:bCs/>
          <w:color w:val="000000"/>
          <w:sz w:val="28"/>
          <w:szCs w:val="28"/>
          <w:lang w:val="vi-VN"/>
        </w:rPr>
        <w:t>ộc (nếu trong dự thảo văn bản c</w:t>
      </w:r>
      <w:r w:rsidRPr="00221BC5">
        <w:rPr>
          <w:rFonts w:ascii="Times New Roman" w:eastAsia="Times New Roman" w:hAnsi="Times New Roman" w:cs="Times New Roman"/>
          <w:b/>
          <w:bCs/>
          <w:color w:val="000000"/>
          <w:sz w:val="28"/>
          <w:szCs w:val="28"/>
        </w:rPr>
        <w:t>ó quy đ</w:t>
      </w:r>
      <w:r w:rsidRPr="00221BC5">
        <w:rPr>
          <w:rFonts w:ascii="Times New Roman" w:eastAsia="Times New Roman" w:hAnsi="Times New Roman" w:cs="Times New Roman"/>
          <w:b/>
          <w:bCs/>
          <w:color w:val="000000"/>
          <w:sz w:val="28"/>
          <w:szCs w:val="28"/>
          <w:lang w:val="vi-VN"/>
        </w:rPr>
        <w:t>ịnh về ch</w:t>
      </w:r>
      <w:r w:rsidRPr="00221BC5">
        <w:rPr>
          <w:rFonts w:ascii="Times New Roman" w:eastAsia="Times New Roman" w:hAnsi="Times New Roman" w:cs="Times New Roman"/>
          <w:b/>
          <w:bCs/>
          <w:color w:val="000000"/>
          <w:sz w:val="28"/>
          <w:szCs w:val="28"/>
        </w:rPr>
        <w:t>ính sách dân t</w:t>
      </w:r>
      <w:r w:rsidRPr="00221BC5">
        <w:rPr>
          <w:rFonts w:ascii="Times New Roman" w:eastAsia="Times New Roman" w:hAnsi="Times New Roman" w:cs="Times New Roman"/>
          <w:b/>
          <w:bCs/>
          <w:color w:val="000000"/>
          <w:sz w:val="28"/>
          <w:szCs w:val="28"/>
          <w:lang w:val="vi-VN"/>
        </w:rPr>
        <w:t>ộc)</w:t>
      </w:r>
      <w:r w:rsidR="00382031">
        <w:rPr>
          <w:rFonts w:ascii="Times New Roman" w:eastAsia="Times New Roman" w:hAnsi="Times New Roman" w:cs="Times New Roman"/>
          <w:b/>
          <w:bCs/>
          <w:color w:val="000000"/>
          <w:sz w:val="28"/>
          <w:szCs w:val="28"/>
        </w:rPr>
        <w:t xml:space="preserve">: </w:t>
      </w:r>
      <w:r w:rsidR="00221BC5">
        <w:rPr>
          <w:rFonts w:ascii="Times New Roman" w:eastAsia="Times New Roman" w:hAnsi="Times New Roman" w:cs="Times New Roman"/>
          <w:color w:val="000000"/>
          <w:sz w:val="28"/>
          <w:szCs w:val="28"/>
          <w:lang w:val="en"/>
        </w:rPr>
        <w:t xml:space="preserve">Không có do trong dự thảo văn bản không có </w:t>
      </w:r>
      <w:r w:rsidR="00221BC5" w:rsidRPr="00221BC5">
        <w:rPr>
          <w:rFonts w:ascii="Times New Roman" w:eastAsia="Times New Roman" w:hAnsi="Times New Roman" w:cs="Times New Roman"/>
          <w:bCs/>
          <w:color w:val="000000"/>
          <w:sz w:val="28"/>
          <w:szCs w:val="28"/>
        </w:rPr>
        <w:t>quy đ</w:t>
      </w:r>
      <w:r w:rsidR="00221BC5" w:rsidRPr="00221BC5">
        <w:rPr>
          <w:rFonts w:ascii="Times New Roman" w:eastAsia="Times New Roman" w:hAnsi="Times New Roman" w:cs="Times New Roman"/>
          <w:bCs/>
          <w:color w:val="000000"/>
          <w:sz w:val="28"/>
          <w:szCs w:val="28"/>
          <w:lang w:val="vi-VN"/>
        </w:rPr>
        <w:t xml:space="preserve">ịnh về </w:t>
      </w:r>
      <w:r w:rsidR="00221BC5">
        <w:rPr>
          <w:rFonts w:ascii="Times New Roman" w:eastAsia="Times New Roman" w:hAnsi="Times New Roman" w:cs="Times New Roman"/>
          <w:bCs/>
          <w:color w:val="000000"/>
          <w:sz w:val="28"/>
          <w:szCs w:val="28"/>
        </w:rPr>
        <w:t>chính sách dân tộc</w:t>
      </w:r>
    </w:p>
    <w:p w:rsidR="003F37A9" w:rsidRPr="00221BC5" w:rsidRDefault="00BF0004" w:rsidP="00382031">
      <w:pPr>
        <w:shd w:val="clear" w:color="auto" w:fill="FFFFFF"/>
        <w:spacing w:before="120" w:after="120" w:line="234" w:lineRule="atLeast"/>
        <w:rPr>
          <w:rFonts w:ascii="Times New Roman" w:hAnsi="Times New Roman" w:cs="Times New Roman"/>
          <w:sz w:val="28"/>
          <w:szCs w:val="28"/>
        </w:rPr>
      </w:pPr>
      <w:r w:rsidRPr="00221BC5">
        <w:rPr>
          <w:rFonts w:ascii="Times New Roman" w:eastAsia="Times New Roman" w:hAnsi="Times New Roman" w:cs="Times New Roman"/>
          <w:b/>
          <w:bCs/>
          <w:color w:val="000000"/>
          <w:sz w:val="28"/>
          <w:szCs w:val="28"/>
        </w:rPr>
        <w:t> </w:t>
      </w:r>
    </w:p>
    <w:sectPr w:rsidR="003F37A9" w:rsidRPr="00221BC5" w:rsidSect="00382031">
      <w:pgSz w:w="11907" w:h="16840" w:code="9"/>
      <w:pgMar w:top="1134" w:right="1134" w:bottom="1134" w:left="1701"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967F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EA41C1"/>
    <w:multiLevelType w:val="hybridMultilevel"/>
    <w:tmpl w:val="74240D9E"/>
    <w:lvl w:ilvl="0" w:tplc="B6B49C88">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B464DDAE">
      <w:numFmt w:val="bullet"/>
      <w:lvlText w:val="•"/>
      <w:lvlJc w:val="left"/>
      <w:pPr>
        <w:ind w:left="613" w:hanging="129"/>
      </w:pPr>
      <w:rPr>
        <w:rFonts w:hint="default"/>
        <w:lang w:val="vi" w:eastAsia="en-US" w:bidi="ar-SA"/>
      </w:rPr>
    </w:lvl>
    <w:lvl w:ilvl="2" w:tplc="03C037F6">
      <w:numFmt w:val="bullet"/>
      <w:lvlText w:val="•"/>
      <w:lvlJc w:val="left"/>
      <w:pPr>
        <w:ind w:left="846" w:hanging="129"/>
      </w:pPr>
      <w:rPr>
        <w:rFonts w:hint="default"/>
        <w:lang w:val="vi" w:eastAsia="en-US" w:bidi="ar-SA"/>
      </w:rPr>
    </w:lvl>
    <w:lvl w:ilvl="3" w:tplc="311E9D48">
      <w:numFmt w:val="bullet"/>
      <w:lvlText w:val="•"/>
      <w:lvlJc w:val="left"/>
      <w:pPr>
        <w:ind w:left="1079" w:hanging="129"/>
      </w:pPr>
      <w:rPr>
        <w:rFonts w:hint="default"/>
        <w:lang w:val="vi" w:eastAsia="en-US" w:bidi="ar-SA"/>
      </w:rPr>
    </w:lvl>
    <w:lvl w:ilvl="4" w:tplc="50322194">
      <w:numFmt w:val="bullet"/>
      <w:lvlText w:val="•"/>
      <w:lvlJc w:val="left"/>
      <w:pPr>
        <w:ind w:left="1312" w:hanging="129"/>
      </w:pPr>
      <w:rPr>
        <w:rFonts w:hint="default"/>
        <w:lang w:val="vi" w:eastAsia="en-US" w:bidi="ar-SA"/>
      </w:rPr>
    </w:lvl>
    <w:lvl w:ilvl="5" w:tplc="ABC2A244">
      <w:numFmt w:val="bullet"/>
      <w:lvlText w:val="•"/>
      <w:lvlJc w:val="left"/>
      <w:pPr>
        <w:ind w:left="1545" w:hanging="129"/>
      </w:pPr>
      <w:rPr>
        <w:rFonts w:hint="default"/>
        <w:lang w:val="vi" w:eastAsia="en-US" w:bidi="ar-SA"/>
      </w:rPr>
    </w:lvl>
    <w:lvl w:ilvl="6" w:tplc="99246F60">
      <w:numFmt w:val="bullet"/>
      <w:lvlText w:val="•"/>
      <w:lvlJc w:val="left"/>
      <w:pPr>
        <w:ind w:left="1779" w:hanging="129"/>
      </w:pPr>
      <w:rPr>
        <w:rFonts w:hint="default"/>
        <w:lang w:val="vi" w:eastAsia="en-US" w:bidi="ar-SA"/>
      </w:rPr>
    </w:lvl>
    <w:lvl w:ilvl="7" w:tplc="54781A46">
      <w:numFmt w:val="bullet"/>
      <w:lvlText w:val="•"/>
      <w:lvlJc w:val="left"/>
      <w:pPr>
        <w:ind w:left="2012" w:hanging="129"/>
      </w:pPr>
      <w:rPr>
        <w:rFonts w:hint="default"/>
        <w:lang w:val="vi" w:eastAsia="en-US" w:bidi="ar-SA"/>
      </w:rPr>
    </w:lvl>
    <w:lvl w:ilvl="8" w:tplc="6B90F230">
      <w:numFmt w:val="bullet"/>
      <w:lvlText w:val="•"/>
      <w:lvlJc w:val="left"/>
      <w:pPr>
        <w:ind w:left="2245" w:hanging="129"/>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04"/>
    <w:rsid w:val="00221BC5"/>
    <w:rsid w:val="00382031"/>
    <w:rsid w:val="003F37A9"/>
    <w:rsid w:val="00BF0004"/>
    <w:rsid w:val="00D54F0D"/>
    <w:rsid w:val="00D8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54C8"/>
  <w15:chartTrackingRefBased/>
  <w15:docId w15:val="{0C746177-48FD-45AF-98A4-C1A280A0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221BC5"/>
    <w:pPr>
      <w:numPr>
        <w:numId w:val="1"/>
      </w:numPr>
      <w:spacing w:after="0" w:line="240" w:lineRule="auto"/>
    </w:pPr>
    <w:rPr>
      <w:rFonts w:ascii=".VnTime" w:eastAsia="Times New Roman" w:hAnsi=".VnTime" w:cs="Times New Roman"/>
      <w:sz w:val="28"/>
      <w:szCs w:val="28"/>
    </w:rPr>
  </w:style>
  <w:style w:type="paragraph" w:styleId="BodyText">
    <w:name w:val="Body Text"/>
    <w:basedOn w:val="Normal"/>
    <w:link w:val="BodyTextChar"/>
    <w:uiPriority w:val="1"/>
    <w:qFormat/>
    <w:rsid w:val="00221BC5"/>
    <w:pPr>
      <w:widowControl w:val="0"/>
      <w:autoSpaceDE w:val="0"/>
      <w:autoSpaceDN w:val="0"/>
      <w:spacing w:after="0" w:line="240" w:lineRule="auto"/>
      <w:ind w:left="142"/>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21BC5"/>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2025-09-22T00:38:00Z</dcterms:created>
  <dcterms:modified xsi:type="dcterms:W3CDTF">2026-03-07T07:33:00Z</dcterms:modified>
</cp:coreProperties>
</file>