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7" w:type="dxa"/>
        <w:jc w:val="center"/>
        <w:tblLayout w:type="fixed"/>
        <w:tblCellMar>
          <w:left w:w="28" w:type="dxa"/>
          <w:right w:w="28" w:type="dxa"/>
        </w:tblCellMar>
        <w:tblLook w:val="0000" w:firstRow="0" w:lastRow="0" w:firstColumn="0" w:lastColumn="0" w:noHBand="0" w:noVBand="0"/>
      </w:tblPr>
      <w:tblGrid>
        <w:gridCol w:w="4216"/>
        <w:gridCol w:w="5141"/>
      </w:tblGrid>
      <w:tr w:rsidR="00DB0B43" w:rsidRPr="00403311" w:rsidTr="003D1421">
        <w:trPr>
          <w:trHeight w:val="721"/>
          <w:jc w:val="center"/>
        </w:trPr>
        <w:tc>
          <w:tcPr>
            <w:tcW w:w="4216" w:type="dxa"/>
          </w:tcPr>
          <w:p w:rsidR="00DB0B43" w:rsidRPr="00403311" w:rsidRDefault="00DB0B43" w:rsidP="00DB0B43">
            <w:pPr>
              <w:jc w:val="center"/>
              <w:rPr>
                <w:rFonts w:ascii="Times New Roman" w:hAnsi="Times New Roman"/>
                <w:spacing w:val="-10"/>
                <w:sz w:val="26"/>
                <w:szCs w:val="26"/>
                <w:lang w:val="pt-BR"/>
              </w:rPr>
            </w:pPr>
            <w:r w:rsidRPr="00403311">
              <w:rPr>
                <w:rFonts w:ascii="Times New Roman" w:hAnsi="Times New Roman"/>
                <w:spacing w:val="-10"/>
                <w:sz w:val="26"/>
                <w:szCs w:val="26"/>
                <w:lang w:val="pt-BR"/>
              </w:rPr>
              <w:t>UBND THÀNH PHỐ HẢI PHÒNG</w:t>
            </w:r>
          </w:p>
          <w:p w:rsidR="00DB0B43" w:rsidRPr="00AF30DE" w:rsidRDefault="00DB0B43" w:rsidP="00DB0B43">
            <w:pPr>
              <w:jc w:val="center"/>
              <w:rPr>
                <w:rFonts w:ascii="Times New Roman" w:hAnsi="Times New Roman"/>
                <w:b/>
                <w:bCs/>
                <w:spacing w:val="-10"/>
                <w:sz w:val="26"/>
                <w:szCs w:val="26"/>
                <w:lang w:val="pt-BR"/>
              </w:rPr>
            </w:pPr>
            <w:r>
              <w:rPr>
                <w:noProof/>
                <w:lang w:val="en-US" w:eastAsia="en-US"/>
              </w:rPr>
              <mc:AlternateContent>
                <mc:Choice Requires="wps">
                  <w:drawing>
                    <wp:anchor distT="4294967295" distB="4294967295" distL="114300" distR="114300" simplePos="0" relativeHeight="251663360" behindDoc="0" locked="0" layoutInCell="1" allowOverlap="1" wp14:anchorId="7A98F3F1" wp14:editId="58D35252">
                      <wp:simplePos x="0" y="0"/>
                      <wp:positionH relativeFrom="column">
                        <wp:posOffset>783398</wp:posOffset>
                      </wp:positionH>
                      <wp:positionV relativeFrom="paragraph">
                        <wp:posOffset>200025</wp:posOffset>
                      </wp:positionV>
                      <wp:extent cx="97155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1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B2B5EA" id="_x0000_t32" coordsize="21600,21600" o:spt="32" o:oned="t" path="m,l21600,21600e" filled="f">
                      <v:path arrowok="t" fillok="f" o:connecttype="none"/>
                      <o:lock v:ext="edit" shapetype="t"/>
                    </v:shapetype>
                    <v:shape id="Straight Arrow Connector 6" o:spid="_x0000_s1026" type="#_x0000_t32" style="position:absolute;margin-left:61.7pt;margin-top:15.75pt;width:76.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"/>
                  </w:pict>
                </mc:Fallback>
              </mc:AlternateContent>
            </w:r>
            <w:r w:rsidRPr="00AF30DE">
              <w:rPr>
                <w:rFonts w:ascii="Times New Roman" w:hAnsi="Times New Roman"/>
                <w:b/>
                <w:bCs/>
                <w:spacing w:val="-10"/>
                <w:sz w:val="26"/>
                <w:szCs w:val="26"/>
                <w:lang w:val="pt-BR"/>
              </w:rPr>
              <w:t xml:space="preserve">SỞ </w:t>
            </w:r>
            <w:r>
              <w:rPr>
                <w:rFonts w:ascii="Times New Roman" w:hAnsi="Times New Roman"/>
                <w:b/>
                <w:bCs/>
                <w:spacing w:val="-10"/>
                <w:sz w:val="26"/>
                <w:szCs w:val="26"/>
                <w:lang w:val="pt-BR"/>
              </w:rPr>
              <w:t>TÀI CHÍNH</w:t>
            </w:r>
          </w:p>
          <w:p w:rsidR="00DB0B43" w:rsidRPr="00403311" w:rsidRDefault="00DB0B43" w:rsidP="00DB0B43">
            <w:pPr>
              <w:jc w:val="center"/>
              <w:rPr>
                <w:rFonts w:ascii="Times New Roman" w:hAnsi="Times New Roman"/>
                <w:spacing w:val="-20"/>
                <w:sz w:val="22"/>
                <w:szCs w:val="22"/>
              </w:rPr>
            </w:pPr>
          </w:p>
        </w:tc>
        <w:tc>
          <w:tcPr>
            <w:tcW w:w="5141" w:type="dxa"/>
          </w:tcPr>
          <w:p w:rsidR="00DB0B43" w:rsidRPr="00403311" w:rsidRDefault="00DB0B43" w:rsidP="00DB0B43">
            <w:pPr>
              <w:jc w:val="center"/>
              <w:rPr>
                <w:rFonts w:ascii="Times New Roman" w:hAnsi="Times New Roman"/>
                <w:b/>
                <w:bCs/>
                <w:spacing w:val="-10"/>
                <w:szCs w:val="26"/>
                <w:lang w:val="pt-BR"/>
              </w:rPr>
            </w:pPr>
            <w:r w:rsidRPr="00403311">
              <w:rPr>
                <w:rFonts w:ascii="Times New Roman" w:hAnsi="Times New Roman"/>
                <w:b/>
                <w:bCs/>
                <w:spacing w:val="-10"/>
                <w:sz w:val="26"/>
                <w:szCs w:val="26"/>
                <w:lang w:val="pt-BR"/>
              </w:rPr>
              <w:t>CỘNG HOÀ XÃ HỘI CHỦ NGHĨA VIỆT NAM</w:t>
            </w:r>
          </w:p>
          <w:p w:rsidR="00DB0B43" w:rsidRPr="00AF30DE" w:rsidRDefault="00DB0B43" w:rsidP="00DB0B43">
            <w:pPr>
              <w:jc w:val="center"/>
              <w:rPr>
                <w:rFonts w:ascii="Times New Roman" w:hAnsi="Times New Roman"/>
                <w:b/>
                <w:bCs/>
                <w:spacing w:val="-20"/>
                <w:sz w:val="26"/>
                <w:szCs w:val="26"/>
              </w:rPr>
            </w:pPr>
            <w:r w:rsidRPr="00AF30DE">
              <w:rPr>
                <w:rFonts w:ascii="Times New Roman" w:hAnsi="Times New Roman"/>
                <w:b/>
                <w:bCs/>
                <w:spacing w:val="-10"/>
                <w:sz w:val="26"/>
                <w:szCs w:val="26"/>
              </w:rPr>
              <w:t>Độc lập - Tự do - Hạnh phúc</w:t>
            </w:r>
          </w:p>
          <w:p w:rsidR="00DB0B43" w:rsidRPr="00403311" w:rsidRDefault="00DB0B43" w:rsidP="00DB0B43">
            <w:pPr>
              <w:rPr>
                <w:rFonts w:ascii="Times New Roman" w:hAnsi="Times New Roman"/>
                <w:sz w:val="20"/>
              </w:rPr>
            </w:pPr>
            <w:r>
              <w:rPr>
                <w:noProof/>
                <w:lang w:val="en-US" w:eastAsia="en-US"/>
              </w:rPr>
              <mc:AlternateContent>
                <mc:Choice Requires="wps">
                  <w:drawing>
                    <wp:anchor distT="4294967295" distB="4294967295" distL="114300" distR="114300" simplePos="0" relativeHeight="251662336" behindDoc="0" locked="0" layoutInCell="1" allowOverlap="1" wp14:anchorId="3E09F1AD" wp14:editId="1E89442E">
                      <wp:simplePos x="0" y="0"/>
                      <wp:positionH relativeFrom="column">
                        <wp:posOffset>701537</wp:posOffset>
                      </wp:positionH>
                      <wp:positionV relativeFrom="paragraph">
                        <wp:posOffset>13363</wp:posOffset>
                      </wp:positionV>
                      <wp:extent cx="1820711" cy="0"/>
                      <wp:effectExtent l="0" t="0" r="2730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711"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764D11" id="Straight Arrow Connector 5" o:spid="_x0000_s1026" type="#_x0000_t32" style="position:absolute;margin-left:55.25pt;margin-top:1.05pt;width:143.3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fNkJQIAAEo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"/>
                  </w:pict>
                </mc:Fallback>
              </mc:AlternateContent>
            </w:r>
          </w:p>
        </w:tc>
      </w:tr>
      <w:tr w:rsidR="00345130" w:rsidRPr="00645CB5" w:rsidTr="003D1421">
        <w:trPr>
          <w:jc w:val="center"/>
        </w:trPr>
        <w:tc>
          <w:tcPr>
            <w:tcW w:w="4216" w:type="dxa"/>
          </w:tcPr>
          <w:p w:rsidR="00345130" w:rsidRPr="004F5C98" w:rsidRDefault="00345130" w:rsidP="00FD7982">
            <w:pPr>
              <w:jc w:val="center"/>
              <w:rPr>
                <w:rFonts w:ascii="Times New Roman" w:hAnsi="Times New Roman"/>
                <w:sz w:val="26"/>
                <w:szCs w:val="26"/>
                <w:lang w:val="en-US"/>
              </w:rPr>
            </w:pPr>
            <w:r w:rsidRPr="00645CB5">
              <w:rPr>
                <w:rFonts w:ascii="Times New Roman" w:hAnsi="Times New Roman"/>
                <w:sz w:val="26"/>
                <w:szCs w:val="26"/>
              </w:rPr>
              <w:t>Số</w:t>
            </w:r>
            <w:r w:rsidR="0098453F">
              <w:rPr>
                <w:rFonts w:ascii="Times New Roman" w:hAnsi="Times New Roman"/>
                <w:sz w:val="26"/>
                <w:szCs w:val="26"/>
              </w:rPr>
              <w:t xml:space="preserve">: </w:t>
            </w:r>
            <w:r w:rsidR="00FD7982">
              <w:rPr>
                <w:rFonts w:ascii="Times New Roman" w:hAnsi="Times New Roman"/>
                <w:sz w:val="26"/>
                <w:szCs w:val="26"/>
                <w:lang w:val="en-US"/>
              </w:rPr>
              <w:t xml:space="preserve">     </w:t>
            </w:r>
            <w:r w:rsidRPr="00645CB5">
              <w:rPr>
                <w:rFonts w:ascii="Times New Roman" w:hAnsi="Times New Roman"/>
                <w:sz w:val="26"/>
                <w:szCs w:val="26"/>
              </w:rPr>
              <w:t>/</w:t>
            </w:r>
            <w:r w:rsidR="00FD7982">
              <w:rPr>
                <w:rFonts w:ascii="Times New Roman" w:hAnsi="Times New Roman"/>
                <w:sz w:val="26"/>
                <w:szCs w:val="26"/>
                <w:lang w:val="en-US"/>
              </w:rPr>
              <w:t>TT-STC</w:t>
            </w:r>
          </w:p>
        </w:tc>
        <w:tc>
          <w:tcPr>
            <w:tcW w:w="5141" w:type="dxa"/>
          </w:tcPr>
          <w:p w:rsidR="00345130" w:rsidRPr="00C330AC" w:rsidRDefault="00345130" w:rsidP="00FD7982">
            <w:pPr>
              <w:jc w:val="right"/>
              <w:rPr>
                <w:rFonts w:ascii="Times New Roman" w:hAnsi="Times New Roman"/>
                <w:i/>
                <w:iCs/>
                <w:sz w:val="28"/>
                <w:szCs w:val="28"/>
                <w:lang w:val="en-US"/>
              </w:rPr>
            </w:pPr>
            <w:r w:rsidRPr="00645CB5">
              <w:rPr>
                <w:rFonts w:ascii="Times New Roman" w:hAnsi="Times New Roman"/>
                <w:i/>
                <w:iCs/>
                <w:sz w:val="28"/>
                <w:szCs w:val="28"/>
              </w:rPr>
              <w:t xml:space="preserve">Hải Phòng, ngày </w:t>
            </w:r>
            <w:r w:rsidR="00FD7982">
              <w:rPr>
                <w:rFonts w:ascii="Times New Roman" w:hAnsi="Times New Roman"/>
                <w:i/>
                <w:iCs/>
                <w:sz w:val="28"/>
                <w:szCs w:val="28"/>
                <w:lang w:val="en-US"/>
              </w:rPr>
              <w:t xml:space="preserve">  </w:t>
            </w:r>
            <w:r w:rsidR="0098453F">
              <w:rPr>
                <w:rFonts w:ascii="Times New Roman" w:hAnsi="Times New Roman"/>
                <w:i/>
                <w:iCs/>
                <w:sz w:val="28"/>
                <w:szCs w:val="28"/>
                <w:lang w:val="en-US"/>
              </w:rPr>
              <w:t xml:space="preserve"> </w:t>
            </w:r>
            <w:r w:rsidRPr="00645CB5">
              <w:rPr>
                <w:rFonts w:ascii="Times New Roman" w:hAnsi="Times New Roman"/>
                <w:i/>
                <w:iCs/>
                <w:sz w:val="28"/>
                <w:szCs w:val="28"/>
              </w:rPr>
              <w:t xml:space="preserve"> tháng </w:t>
            </w:r>
            <w:r w:rsidR="00FD7982">
              <w:rPr>
                <w:rFonts w:ascii="Times New Roman" w:hAnsi="Times New Roman"/>
                <w:i/>
                <w:iCs/>
                <w:sz w:val="28"/>
                <w:szCs w:val="28"/>
                <w:lang w:val="en-US"/>
              </w:rPr>
              <w:t xml:space="preserve">  </w:t>
            </w:r>
            <w:r w:rsidRPr="00645CB5">
              <w:rPr>
                <w:rFonts w:ascii="Times New Roman" w:hAnsi="Times New Roman"/>
                <w:i/>
                <w:iCs/>
                <w:sz w:val="28"/>
                <w:szCs w:val="28"/>
                <w:lang w:val="en-US"/>
              </w:rPr>
              <w:t xml:space="preserve"> </w:t>
            </w:r>
            <w:r w:rsidRPr="00645CB5">
              <w:rPr>
                <w:rFonts w:ascii="Times New Roman" w:hAnsi="Times New Roman"/>
                <w:i/>
                <w:iCs/>
                <w:sz w:val="28"/>
                <w:szCs w:val="28"/>
              </w:rPr>
              <w:t>năm 20</w:t>
            </w:r>
            <w:r w:rsidR="00C330AC">
              <w:rPr>
                <w:rFonts w:ascii="Times New Roman" w:hAnsi="Times New Roman"/>
                <w:i/>
                <w:iCs/>
                <w:sz w:val="28"/>
                <w:szCs w:val="28"/>
                <w:lang w:val="en-US"/>
              </w:rPr>
              <w:t>2</w:t>
            </w:r>
            <w:r w:rsidR="00DB0B43">
              <w:rPr>
                <w:rFonts w:ascii="Times New Roman" w:hAnsi="Times New Roman"/>
                <w:i/>
                <w:iCs/>
                <w:sz w:val="28"/>
                <w:szCs w:val="28"/>
                <w:lang w:val="en-US"/>
              </w:rPr>
              <w:t>5</w:t>
            </w:r>
          </w:p>
        </w:tc>
      </w:tr>
      <w:tr w:rsidR="00345130" w:rsidRPr="00403311" w:rsidTr="00CF1C86">
        <w:trPr>
          <w:trHeight w:val="412"/>
          <w:jc w:val="center"/>
        </w:trPr>
        <w:tc>
          <w:tcPr>
            <w:tcW w:w="4216" w:type="dxa"/>
          </w:tcPr>
          <w:p w:rsidR="00345130" w:rsidRPr="00A36805" w:rsidRDefault="00A36805" w:rsidP="0098453F">
            <w:pPr>
              <w:jc w:val="center"/>
              <w:rPr>
                <w:rFonts w:ascii="Times New Roman" w:hAnsi="Times New Roman"/>
                <w:b/>
                <w:lang w:val="en-US"/>
              </w:rPr>
            </w:pPr>
            <w:r w:rsidRPr="00A36805">
              <w:rPr>
                <w:rFonts w:ascii="Times New Roman" w:hAnsi="Times New Roman"/>
                <w:b/>
                <w:lang w:val="en-US"/>
              </w:rPr>
              <w:t>(DỰ THẢO)</w:t>
            </w:r>
          </w:p>
        </w:tc>
        <w:tc>
          <w:tcPr>
            <w:tcW w:w="5141" w:type="dxa"/>
          </w:tcPr>
          <w:p w:rsidR="00345130" w:rsidRPr="00403311" w:rsidRDefault="00345130" w:rsidP="00A02C8D">
            <w:pPr>
              <w:jc w:val="right"/>
              <w:rPr>
                <w:rFonts w:ascii="Times New Roman" w:hAnsi="Times New Roman"/>
                <w:i/>
                <w:iCs/>
                <w:sz w:val="26"/>
                <w:szCs w:val="26"/>
              </w:rPr>
            </w:pPr>
          </w:p>
        </w:tc>
      </w:tr>
    </w:tbl>
    <w:p w:rsidR="00345130" w:rsidRPr="007839B1" w:rsidRDefault="00345130" w:rsidP="00345130">
      <w:pPr>
        <w:rPr>
          <w:rFonts w:ascii="Times New Roman" w:hAnsi="Times New Roman"/>
          <w:sz w:val="12"/>
        </w:rPr>
      </w:pPr>
    </w:p>
    <w:p w:rsidR="00345130" w:rsidRPr="00FD7982" w:rsidRDefault="00FD7982" w:rsidP="00345130">
      <w:pPr>
        <w:tabs>
          <w:tab w:val="left" w:pos="4111"/>
        </w:tabs>
        <w:jc w:val="center"/>
        <w:rPr>
          <w:rFonts w:ascii="Times New Roman" w:hAnsi="Times New Roman"/>
          <w:b/>
          <w:sz w:val="28"/>
          <w:szCs w:val="28"/>
          <w:lang w:val="en-US"/>
        </w:rPr>
      </w:pPr>
      <w:r w:rsidRPr="00FD7982">
        <w:rPr>
          <w:rFonts w:ascii="Times New Roman" w:hAnsi="Times New Roman"/>
          <w:b/>
          <w:sz w:val="28"/>
          <w:szCs w:val="28"/>
          <w:lang w:val="en-US"/>
        </w:rPr>
        <w:t xml:space="preserve">TỜ TRÌNH </w:t>
      </w:r>
    </w:p>
    <w:p w:rsidR="009B013B" w:rsidRDefault="005B3A77" w:rsidP="00345130">
      <w:pPr>
        <w:tabs>
          <w:tab w:val="left" w:pos="1620"/>
          <w:tab w:val="left" w:pos="2880"/>
        </w:tabs>
        <w:spacing w:line="264" w:lineRule="auto"/>
        <w:jc w:val="center"/>
        <w:rPr>
          <w:rFonts w:ascii="Times New Roman" w:hAnsi="Times New Roman"/>
          <w:sz w:val="28"/>
          <w:szCs w:val="28"/>
          <w:lang w:val="en-US"/>
        </w:rPr>
      </w:pPr>
      <w:r>
        <w:rPr>
          <w:rFonts w:ascii="Times New Roman" w:hAnsi="Times New Roman"/>
          <w:noProof/>
          <w:sz w:val="28"/>
          <w:szCs w:val="28"/>
          <w:lang w:val="en-US" w:eastAsia="en-US"/>
        </w:rPr>
        <mc:AlternateContent>
          <mc:Choice Requires="wps">
            <w:drawing>
              <wp:anchor distT="0" distB="0" distL="114300" distR="114300" simplePos="0" relativeHeight="251664384" behindDoc="0" locked="0" layoutInCell="1" allowOverlap="1" wp14:anchorId="3AF6EC38" wp14:editId="2DD0FFA7">
                <wp:simplePos x="0" y="0"/>
                <wp:positionH relativeFrom="column">
                  <wp:posOffset>1945640</wp:posOffset>
                </wp:positionH>
                <wp:positionV relativeFrom="paragraph">
                  <wp:posOffset>435610</wp:posOffset>
                </wp:positionV>
                <wp:extent cx="2041451" cy="0"/>
                <wp:effectExtent l="0" t="0" r="35560" b="19050"/>
                <wp:wrapNone/>
                <wp:docPr id="1" name="Straight Connector 1"/>
                <wp:cNvGraphicFramePr/>
                <a:graphic xmlns:a="http://schemas.openxmlformats.org/drawingml/2006/main">
                  <a:graphicData uri="http://schemas.microsoft.com/office/word/2010/wordprocessingShape">
                    <wps:wsp>
                      <wps:cNvCnPr/>
                      <wps:spPr>
                        <a:xfrm>
                          <a:off x="0" y="0"/>
                          <a:ext cx="20414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FE0265"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53.2pt,34.3pt" to="313.9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" strokecolor="#4579b8 [3044]"/>
            </w:pict>
          </mc:Fallback>
        </mc:AlternateContent>
      </w:r>
      <w:r w:rsidR="009B013B" w:rsidRPr="00BE3882">
        <w:rPr>
          <w:rFonts w:ascii="Times New Roman" w:hAnsi="Times New Roman"/>
          <w:b/>
          <w:sz w:val="28"/>
          <w:szCs w:val="28"/>
          <w:lang w:val="en-US"/>
        </w:rPr>
        <w:t xml:space="preserve">Dự thảo </w:t>
      </w:r>
      <w:r w:rsidR="00BE3882" w:rsidRPr="00BE3882">
        <w:rPr>
          <w:rFonts w:ascii="Times New Roman" w:hAnsi="Times New Roman" w:cs="Times New Roman"/>
          <w:b/>
          <w:spacing w:val="-2"/>
          <w:sz w:val="28"/>
          <w:szCs w:val="28"/>
          <w:lang w:val="en-US"/>
        </w:rPr>
        <w:t xml:space="preserve">Quyết định </w:t>
      </w:r>
      <w:r>
        <w:rPr>
          <w:rFonts w:ascii="Times New Roman" w:hAnsi="Times New Roman" w:cs="Times New Roman"/>
          <w:b/>
          <w:spacing w:val="-2"/>
          <w:sz w:val="28"/>
          <w:szCs w:val="28"/>
          <w:lang w:val="en-US"/>
        </w:rPr>
        <w:t>q</w:t>
      </w:r>
      <w:r w:rsidRPr="005B3A77">
        <w:rPr>
          <w:rFonts w:ascii="Times New Roman" w:hAnsi="Times New Roman" w:cs="Times New Roman"/>
          <w:b/>
          <w:spacing w:val="-2"/>
          <w:sz w:val="28"/>
          <w:szCs w:val="28"/>
          <w:lang w:val="en-US"/>
        </w:rPr>
        <w:t>uy định Quy trình kiểm tra nội dung về đăng ký kinh doanh trên địa bàn thành phố Hải Phòng</w:t>
      </w:r>
    </w:p>
    <w:p w:rsidR="005B3A77" w:rsidRDefault="005B3A77" w:rsidP="00345130">
      <w:pPr>
        <w:tabs>
          <w:tab w:val="left" w:pos="1620"/>
          <w:tab w:val="left" w:pos="2880"/>
        </w:tabs>
        <w:spacing w:line="264" w:lineRule="auto"/>
        <w:jc w:val="center"/>
        <w:rPr>
          <w:rFonts w:ascii="Times New Roman" w:hAnsi="Times New Roman"/>
          <w:sz w:val="28"/>
          <w:szCs w:val="28"/>
          <w:lang w:val="en-US"/>
        </w:rPr>
      </w:pPr>
    </w:p>
    <w:p w:rsidR="009B013B" w:rsidRDefault="009B013B" w:rsidP="00345130">
      <w:pPr>
        <w:tabs>
          <w:tab w:val="left" w:pos="1620"/>
          <w:tab w:val="left" w:pos="2880"/>
        </w:tabs>
        <w:spacing w:line="264" w:lineRule="auto"/>
        <w:jc w:val="center"/>
        <w:rPr>
          <w:rFonts w:ascii="Times New Roman" w:hAnsi="Times New Roman"/>
          <w:sz w:val="28"/>
          <w:szCs w:val="28"/>
          <w:lang w:val="en-US"/>
        </w:rPr>
      </w:pPr>
      <w:r>
        <w:rPr>
          <w:rFonts w:ascii="Times New Roman" w:hAnsi="Times New Roman"/>
          <w:sz w:val="28"/>
          <w:szCs w:val="28"/>
          <w:lang w:val="en-US"/>
        </w:rPr>
        <w:t xml:space="preserve">Kính gửi: </w:t>
      </w:r>
      <w:r w:rsidR="00EF1D0A">
        <w:rPr>
          <w:rFonts w:ascii="Times New Roman" w:hAnsi="Times New Roman"/>
          <w:sz w:val="28"/>
          <w:szCs w:val="28"/>
          <w:lang w:val="en-US"/>
        </w:rPr>
        <w:t xml:space="preserve">Ủy ban nhân dân thành phố </w:t>
      </w:r>
      <w:r>
        <w:rPr>
          <w:rFonts w:ascii="Times New Roman" w:hAnsi="Times New Roman"/>
          <w:sz w:val="28"/>
          <w:szCs w:val="28"/>
          <w:lang w:val="en-US"/>
        </w:rPr>
        <w:t xml:space="preserve"> </w:t>
      </w:r>
    </w:p>
    <w:p w:rsidR="004C1AA0" w:rsidRDefault="004C1AA0" w:rsidP="00345130">
      <w:pPr>
        <w:tabs>
          <w:tab w:val="left" w:pos="1620"/>
          <w:tab w:val="left" w:pos="2880"/>
        </w:tabs>
        <w:spacing w:line="264" w:lineRule="auto"/>
        <w:jc w:val="center"/>
        <w:rPr>
          <w:rFonts w:ascii="Times New Roman" w:hAnsi="Times New Roman"/>
          <w:sz w:val="28"/>
          <w:szCs w:val="28"/>
          <w:lang w:val="en-US"/>
        </w:rPr>
      </w:pPr>
    </w:p>
    <w:p w:rsidR="009B013B" w:rsidRPr="00BE3882" w:rsidRDefault="009B013B" w:rsidP="00C53F24">
      <w:pPr>
        <w:tabs>
          <w:tab w:val="left" w:pos="1620"/>
          <w:tab w:val="left" w:pos="2880"/>
        </w:tabs>
        <w:spacing w:line="360" w:lineRule="exact"/>
        <w:ind w:firstLine="567"/>
        <w:jc w:val="both"/>
        <w:rPr>
          <w:rFonts w:ascii="Times New Roman" w:hAnsi="Times New Roman" w:cs="Times New Roman"/>
          <w:bCs/>
          <w:sz w:val="28"/>
          <w:szCs w:val="28"/>
          <w:lang w:val="en-US"/>
        </w:rPr>
      </w:pPr>
      <w:r>
        <w:rPr>
          <w:rFonts w:ascii="Times New Roman" w:hAnsi="Times New Roman"/>
          <w:sz w:val="28"/>
          <w:szCs w:val="28"/>
          <w:lang w:val="en-US"/>
        </w:rPr>
        <w:t xml:space="preserve">Thực hiện quy định của Luật Ban hành văn bản quy phạm pháp luật, Sở Tài chính </w:t>
      </w:r>
      <w:r w:rsidR="00286192">
        <w:rPr>
          <w:rFonts w:ascii="Times New Roman" w:hAnsi="Times New Roman"/>
          <w:sz w:val="28"/>
          <w:szCs w:val="28"/>
          <w:lang w:val="en-US"/>
        </w:rPr>
        <w:t xml:space="preserve">kính </w:t>
      </w:r>
      <w:r w:rsidR="00EF1D0A">
        <w:rPr>
          <w:rFonts w:ascii="Times New Roman" w:hAnsi="Times New Roman"/>
          <w:sz w:val="28"/>
          <w:szCs w:val="28"/>
          <w:lang w:val="en-US"/>
        </w:rPr>
        <w:t xml:space="preserve">trình Ủy ban nhân dân dự thảo </w:t>
      </w:r>
      <w:r w:rsidR="00BE3882">
        <w:rPr>
          <w:rFonts w:ascii="Times New Roman" w:hAnsi="Times New Roman" w:cs="Times New Roman"/>
          <w:spacing w:val="-2"/>
          <w:sz w:val="28"/>
          <w:szCs w:val="28"/>
          <w:lang w:val="en-US"/>
        </w:rPr>
        <w:t xml:space="preserve">Quyết định </w:t>
      </w:r>
      <w:r w:rsidR="005B3A77">
        <w:rPr>
          <w:rFonts w:ascii="Times New Roman" w:hAnsi="Times New Roman" w:cs="Times New Roman"/>
          <w:spacing w:val="-2"/>
          <w:sz w:val="28"/>
          <w:szCs w:val="28"/>
          <w:lang w:val="en-US"/>
        </w:rPr>
        <w:t>q</w:t>
      </w:r>
      <w:r w:rsidR="005B3A77" w:rsidRPr="005B3A77">
        <w:rPr>
          <w:rFonts w:ascii="Times New Roman" w:hAnsi="Times New Roman" w:cs="Times New Roman"/>
          <w:spacing w:val="-2"/>
          <w:sz w:val="28"/>
          <w:szCs w:val="28"/>
          <w:lang w:val="en-US"/>
        </w:rPr>
        <w:t>uy định Quy trình kiểm tra nội dung về đăng ký kinh doanh trên địa bàn thành phố Hải Phòng</w:t>
      </w:r>
      <w:r w:rsidR="00636B2C">
        <w:rPr>
          <w:rFonts w:ascii="Times New Roman" w:hAnsi="Times New Roman" w:cs="Times New Roman"/>
          <w:spacing w:val="-2"/>
          <w:sz w:val="28"/>
          <w:szCs w:val="28"/>
          <w:lang w:val="en-US"/>
        </w:rPr>
        <w:t xml:space="preserve"> </w:t>
      </w:r>
      <w:r w:rsidR="00BE3882" w:rsidRPr="00BE3882">
        <w:rPr>
          <w:rFonts w:ascii="Times New Roman" w:hAnsi="Times New Roman" w:cs="Times New Roman"/>
          <w:spacing w:val="-2"/>
          <w:sz w:val="28"/>
          <w:szCs w:val="28"/>
          <w:lang w:val="en-US"/>
        </w:rPr>
        <w:t xml:space="preserve">như sau: </w:t>
      </w:r>
    </w:p>
    <w:p w:rsidR="00BE3882" w:rsidRPr="00BE3882" w:rsidRDefault="00BE3882" w:rsidP="00C53F24">
      <w:pPr>
        <w:shd w:val="clear" w:color="auto" w:fill="FFFFFF"/>
        <w:spacing w:line="360" w:lineRule="exact"/>
        <w:ind w:firstLine="567"/>
        <w:jc w:val="both"/>
        <w:rPr>
          <w:rFonts w:ascii="Times New Roman" w:eastAsia="Times New Roman" w:hAnsi="Times New Roman" w:cs="Times New Roman"/>
          <w:sz w:val="28"/>
          <w:szCs w:val="28"/>
        </w:rPr>
      </w:pPr>
      <w:r w:rsidRPr="00BE3882">
        <w:rPr>
          <w:rFonts w:ascii="Times New Roman" w:eastAsia="Times New Roman" w:hAnsi="Times New Roman" w:cs="Times New Roman"/>
          <w:b/>
          <w:bCs/>
          <w:sz w:val="28"/>
          <w:szCs w:val="28"/>
          <w:lang w:val="en"/>
        </w:rPr>
        <w:t>I. S</w:t>
      </w:r>
      <w:r w:rsidRPr="00BE3882">
        <w:rPr>
          <w:rFonts w:ascii="Times New Roman" w:eastAsia="Times New Roman" w:hAnsi="Times New Roman" w:cs="Times New Roman"/>
          <w:b/>
          <w:bCs/>
          <w:sz w:val="28"/>
          <w:szCs w:val="28"/>
        </w:rPr>
        <w:t>Ự CẦN THIẾT BAN HÀNH VĂN BẢN</w:t>
      </w:r>
    </w:p>
    <w:p w:rsidR="00BE3882" w:rsidRPr="00B06F23" w:rsidRDefault="00BE3882" w:rsidP="00C53F24">
      <w:pPr>
        <w:shd w:val="clear" w:color="auto" w:fill="FFFFFF"/>
        <w:spacing w:line="360" w:lineRule="exact"/>
        <w:ind w:firstLine="567"/>
        <w:jc w:val="both"/>
        <w:rPr>
          <w:rFonts w:ascii="Times New Roman" w:eastAsia="Times New Roman" w:hAnsi="Times New Roman" w:cs="Times New Roman"/>
          <w:b/>
          <w:sz w:val="28"/>
          <w:szCs w:val="28"/>
        </w:rPr>
      </w:pPr>
      <w:r w:rsidRPr="00B06F23">
        <w:rPr>
          <w:rFonts w:ascii="Times New Roman" w:eastAsia="Times New Roman" w:hAnsi="Times New Roman" w:cs="Times New Roman"/>
          <w:b/>
          <w:sz w:val="28"/>
          <w:szCs w:val="28"/>
          <w:lang w:val="en"/>
        </w:rPr>
        <w:t>1. Cơ s</w:t>
      </w:r>
      <w:r w:rsidRPr="00B06F23">
        <w:rPr>
          <w:rFonts w:ascii="Times New Roman" w:eastAsia="Times New Roman" w:hAnsi="Times New Roman" w:cs="Times New Roman"/>
          <w:b/>
          <w:sz w:val="28"/>
          <w:szCs w:val="28"/>
        </w:rPr>
        <w:t>ở chính trị, pháp lý</w:t>
      </w:r>
    </w:p>
    <w:p w:rsidR="0003634C" w:rsidRDefault="0003634C" w:rsidP="00C53F24">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Căn cứ Luật Thanh tra số 84/2025/QH15;</w:t>
      </w:r>
    </w:p>
    <w:p w:rsidR="0003634C" w:rsidRDefault="0003634C" w:rsidP="00C53F24">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Căn cứ</w:t>
      </w:r>
      <w:r w:rsidRPr="0003634C">
        <w:rPr>
          <w:rFonts w:ascii="Times New Roman" w:eastAsia="Times New Roman" w:hAnsi="Times New Roman" w:cs="Times New Roman"/>
          <w:sz w:val="28"/>
          <w:szCs w:val="28"/>
          <w:lang w:val="en-US"/>
        </w:rPr>
        <w:t xml:space="preserve"> Luật Doanh nghiệp số 59/2020/QH14 được sửa đổi, bổ</w:t>
      </w:r>
      <w:r>
        <w:rPr>
          <w:rFonts w:ascii="Times New Roman" w:eastAsia="Times New Roman" w:hAnsi="Times New Roman" w:cs="Times New Roman"/>
          <w:sz w:val="28"/>
          <w:szCs w:val="28"/>
          <w:lang w:val="en-US"/>
        </w:rPr>
        <w:t xml:space="preserve"> sung bởi Luật số 76/2025/QH15;</w:t>
      </w:r>
    </w:p>
    <w:p w:rsidR="00857AA4" w:rsidRPr="00857AA4" w:rsidRDefault="0003634C" w:rsidP="00C53F24">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Căn cứ </w:t>
      </w:r>
      <w:r w:rsidRPr="0003634C">
        <w:rPr>
          <w:rFonts w:ascii="Times New Roman" w:eastAsia="Times New Roman" w:hAnsi="Times New Roman" w:cs="Times New Roman"/>
          <w:sz w:val="28"/>
          <w:szCs w:val="28"/>
          <w:lang w:val="en-US"/>
        </w:rPr>
        <w:t>Nghị định số 217/2025/NĐ-CP ngày 05/8/2025 của Chính phủ về hoạt động kiểm tra chuyên ngành</w:t>
      </w:r>
      <w:r>
        <w:rPr>
          <w:rFonts w:ascii="Times New Roman" w:eastAsia="Times New Roman" w:hAnsi="Times New Roman" w:cs="Times New Roman"/>
          <w:sz w:val="28"/>
          <w:szCs w:val="28"/>
          <w:lang w:val="en-US"/>
        </w:rPr>
        <w:t>;</w:t>
      </w:r>
    </w:p>
    <w:p w:rsidR="00857AA4" w:rsidRPr="00857AA4" w:rsidRDefault="00857AA4" w:rsidP="00C53F24">
      <w:pPr>
        <w:shd w:val="clear" w:color="auto" w:fill="FFFFFF"/>
        <w:spacing w:line="360" w:lineRule="exact"/>
        <w:ind w:firstLine="567"/>
        <w:jc w:val="both"/>
        <w:rPr>
          <w:rFonts w:ascii="Times New Roman" w:eastAsia="Times New Roman" w:hAnsi="Times New Roman" w:cs="Times New Roman"/>
          <w:sz w:val="28"/>
          <w:szCs w:val="28"/>
          <w:lang w:val="en-US"/>
        </w:rPr>
      </w:pPr>
      <w:r w:rsidRPr="00857AA4">
        <w:rPr>
          <w:rFonts w:ascii="Times New Roman" w:eastAsia="Times New Roman" w:hAnsi="Times New Roman" w:cs="Times New Roman"/>
          <w:sz w:val="28"/>
          <w:szCs w:val="28"/>
          <w:lang w:val="en-US"/>
        </w:rPr>
        <w:t>Căn cứ Nghị định số 168/2025/NĐ-CP ngày 30/6/2025 của Chính phủ về đăng ký doanh nghiệp;</w:t>
      </w:r>
    </w:p>
    <w:p w:rsidR="00857AA4" w:rsidRDefault="00857AA4" w:rsidP="00C53F24">
      <w:pPr>
        <w:shd w:val="clear" w:color="auto" w:fill="FFFFFF"/>
        <w:spacing w:line="360" w:lineRule="exact"/>
        <w:ind w:firstLine="567"/>
        <w:jc w:val="both"/>
        <w:rPr>
          <w:rFonts w:ascii="Times New Roman" w:eastAsia="Times New Roman" w:hAnsi="Times New Roman" w:cs="Times New Roman"/>
          <w:sz w:val="28"/>
          <w:szCs w:val="28"/>
          <w:lang w:val="en-US"/>
        </w:rPr>
      </w:pPr>
      <w:r w:rsidRPr="00857AA4">
        <w:rPr>
          <w:rFonts w:ascii="Times New Roman" w:eastAsia="Times New Roman" w:hAnsi="Times New Roman" w:cs="Times New Roman"/>
          <w:sz w:val="28"/>
          <w:szCs w:val="28"/>
          <w:lang w:val="en-US"/>
        </w:rPr>
        <w:t>Căn cứ chỉ đạo của Ủy ban nhân dân thành phố tại Văn bản số 7606/VP-TC ngày 15/8/2025 về việc ban hành Quy chế phối hợp và Quy trình kiểm tra theo đề nghị của Bộ Tài chính;</w:t>
      </w:r>
    </w:p>
    <w:p w:rsidR="00BE3882" w:rsidRDefault="00BE3882" w:rsidP="00C53F24">
      <w:pPr>
        <w:shd w:val="clear" w:color="auto" w:fill="FFFFFF"/>
        <w:spacing w:line="360" w:lineRule="exact"/>
        <w:ind w:firstLine="567"/>
        <w:jc w:val="both"/>
        <w:rPr>
          <w:rFonts w:ascii="Times New Roman" w:eastAsia="Times New Roman" w:hAnsi="Times New Roman" w:cs="Times New Roman"/>
          <w:b/>
          <w:sz w:val="28"/>
          <w:szCs w:val="28"/>
        </w:rPr>
      </w:pPr>
      <w:r w:rsidRPr="00B06F23">
        <w:rPr>
          <w:rFonts w:ascii="Times New Roman" w:eastAsia="Times New Roman" w:hAnsi="Times New Roman" w:cs="Times New Roman"/>
          <w:b/>
          <w:sz w:val="28"/>
          <w:szCs w:val="28"/>
          <w:lang w:val="en"/>
        </w:rPr>
        <w:t>2. Cơ s</w:t>
      </w:r>
      <w:r w:rsidRPr="00B06F23">
        <w:rPr>
          <w:rFonts w:ascii="Times New Roman" w:eastAsia="Times New Roman" w:hAnsi="Times New Roman" w:cs="Times New Roman"/>
          <w:b/>
          <w:sz w:val="28"/>
          <w:szCs w:val="28"/>
        </w:rPr>
        <w:t>ở thực tiễn</w:t>
      </w:r>
    </w:p>
    <w:p w:rsidR="008B4386" w:rsidRDefault="008B4386" w:rsidP="00C53F24">
      <w:pPr>
        <w:shd w:val="clear" w:color="auto" w:fill="FFFFFF"/>
        <w:spacing w:line="360" w:lineRule="exact"/>
        <w:ind w:firstLine="567"/>
        <w:jc w:val="both"/>
        <w:rPr>
          <w:rFonts w:ascii="Times New Roman" w:eastAsia="Times New Roman" w:hAnsi="Times New Roman" w:cs="Times New Roman"/>
          <w:sz w:val="28"/>
          <w:szCs w:val="28"/>
          <w:lang w:val="en-US"/>
        </w:rPr>
      </w:pPr>
      <w:r w:rsidRPr="008B4386">
        <w:rPr>
          <w:rFonts w:ascii="Times New Roman" w:eastAsia="Times New Roman" w:hAnsi="Times New Roman" w:cs="Times New Roman"/>
          <w:sz w:val="28"/>
          <w:szCs w:val="28"/>
          <w:lang w:val="en-US"/>
        </w:rPr>
        <w:t>Trước thời điểm Nghị định số 217/2025/NĐ-CP ngày 05/8/2025 của Chính phủ về hoạt động kiểm tra chuyên ngành được ban hành, trên địa bàn thành phố Hải Phòng chưa có quy định thống nhất về nội dung kiểm tra đối với hoạt động đăng ký kinh doanh của doanh nghiệp và hộ kinh doanh. Do đó, trong quá trình thực hiện công tác kiểm tra, các cơ quan, đơn vị chuyên ngành thực hiện việc kiểm tra nội dung đăng ký kinh doanh theo quy định của pháp luật chuyên ngành tương ứng, dẫn đến việc chưa bảo đảm sự thống nhất về nội dung kiểm tra đối với cùng một đối tượng kiểm tra.</w:t>
      </w:r>
    </w:p>
    <w:p w:rsidR="00BE3882" w:rsidRPr="00BE3882" w:rsidRDefault="00BE3882" w:rsidP="00C53F24">
      <w:pPr>
        <w:shd w:val="clear" w:color="auto" w:fill="FFFFFF"/>
        <w:spacing w:line="360" w:lineRule="exact"/>
        <w:ind w:firstLine="567"/>
        <w:jc w:val="both"/>
        <w:rPr>
          <w:rFonts w:ascii="Times New Roman" w:eastAsia="Times New Roman" w:hAnsi="Times New Roman" w:cs="Times New Roman"/>
          <w:sz w:val="28"/>
          <w:szCs w:val="28"/>
        </w:rPr>
      </w:pPr>
      <w:r w:rsidRPr="00BE3882">
        <w:rPr>
          <w:rFonts w:ascii="Times New Roman" w:eastAsia="Times New Roman" w:hAnsi="Times New Roman" w:cs="Times New Roman"/>
          <w:b/>
          <w:bCs/>
          <w:sz w:val="28"/>
          <w:szCs w:val="28"/>
          <w:lang w:val="en"/>
        </w:rPr>
        <w:t>II. MỤC</w:t>
      </w:r>
      <w:r w:rsidRPr="00BE3882">
        <w:rPr>
          <w:rFonts w:ascii="Times New Roman" w:eastAsia="Times New Roman" w:hAnsi="Times New Roman" w:cs="Times New Roman"/>
          <w:b/>
          <w:bCs/>
          <w:sz w:val="28"/>
          <w:szCs w:val="28"/>
        </w:rPr>
        <w:t> ĐÍCH BAN HÀNH, QUAN ĐIỂM XÂY DỰNG DỰ ÁN, DỰ THẢO VĂN BẢN</w:t>
      </w:r>
    </w:p>
    <w:p w:rsidR="00BE3882" w:rsidRPr="00E742AA" w:rsidRDefault="00BE3882" w:rsidP="00C53F24">
      <w:pPr>
        <w:shd w:val="clear" w:color="auto" w:fill="FFFFFF"/>
        <w:spacing w:line="360" w:lineRule="exact"/>
        <w:ind w:firstLine="567"/>
        <w:jc w:val="both"/>
        <w:rPr>
          <w:rFonts w:ascii="Times New Roman" w:eastAsia="Times New Roman" w:hAnsi="Times New Roman" w:cs="Times New Roman"/>
          <w:b/>
          <w:sz w:val="28"/>
          <w:szCs w:val="28"/>
        </w:rPr>
      </w:pPr>
      <w:r w:rsidRPr="00E742AA">
        <w:rPr>
          <w:rFonts w:ascii="Times New Roman" w:eastAsia="Times New Roman" w:hAnsi="Times New Roman" w:cs="Times New Roman"/>
          <w:b/>
          <w:sz w:val="28"/>
          <w:szCs w:val="28"/>
          <w:lang w:val="en"/>
        </w:rPr>
        <w:t>1. Mục</w:t>
      </w:r>
      <w:r w:rsidRPr="00E742AA">
        <w:rPr>
          <w:rFonts w:ascii="Times New Roman" w:eastAsia="Times New Roman" w:hAnsi="Times New Roman" w:cs="Times New Roman"/>
          <w:b/>
          <w:sz w:val="28"/>
          <w:szCs w:val="28"/>
        </w:rPr>
        <w:t> đích ban hành văn bản</w:t>
      </w:r>
    </w:p>
    <w:p w:rsidR="005D09A6" w:rsidRPr="005D09A6" w:rsidRDefault="005D09A6" w:rsidP="005D09A6">
      <w:pPr>
        <w:shd w:val="clear" w:color="auto" w:fill="FFFFFF"/>
        <w:spacing w:line="360" w:lineRule="exact"/>
        <w:ind w:firstLine="567"/>
        <w:jc w:val="both"/>
        <w:rPr>
          <w:rFonts w:ascii="Times New Roman" w:eastAsia="Times New Roman" w:hAnsi="Times New Roman" w:cs="Times New Roman"/>
          <w:sz w:val="28"/>
          <w:szCs w:val="28"/>
          <w:lang w:val="en-US"/>
        </w:rPr>
      </w:pPr>
      <w:r w:rsidRPr="003A1B70">
        <w:rPr>
          <w:rFonts w:ascii="Times New Roman" w:eastAsia="Times New Roman" w:hAnsi="Times New Roman" w:cs="Times New Roman"/>
          <w:sz w:val="28"/>
          <w:szCs w:val="28"/>
        </w:rPr>
        <w:t xml:space="preserve">Đảm bảo khách quan, công khai, minh bạch, kịp thời, chính xác; đúng thẩm quyền, trình tự, thủ tục; bảo đảm sự phối hợp với các cơ quan liên quan; không </w:t>
      </w:r>
      <w:r w:rsidRPr="003A1B70">
        <w:rPr>
          <w:rFonts w:ascii="Times New Roman" w:eastAsia="Times New Roman" w:hAnsi="Times New Roman" w:cs="Times New Roman"/>
          <w:sz w:val="28"/>
          <w:szCs w:val="28"/>
        </w:rPr>
        <w:lastRenderedPageBreak/>
        <w:t>chồng chéo, trùng lặp với hoạt động kiểm tra chuyên ngành của cơ quan có thẩm quyền kiểm tra chuyên ngành khác; không gây cản trở, ảnh hưởng đến hoạt động của doanh nghiệp, hộ kinh doanh</w:t>
      </w:r>
      <w:r>
        <w:rPr>
          <w:rFonts w:ascii="Times New Roman" w:eastAsia="Times New Roman" w:hAnsi="Times New Roman" w:cs="Times New Roman"/>
          <w:sz w:val="28"/>
          <w:szCs w:val="28"/>
          <w:lang w:val="en-US"/>
        </w:rPr>
        <w:t>.</w:t>
      </w:r>
    </w:p>
    <w:p w:rsidR="00BE3882" w:rsidRPr="00E742AA" w:rsidRDefault="00BE3882" w:rsidP="00C53F24">
      <w:pPr>
        <w:shd w:val="clear" w:color="auto" w:fill="FFFFFF"/>
        <w:spacing w:line="360" w:lineRule="exact"/>
        <w:ind w:firstLine="567"/>
        <w:jc w:val="both"/>
        <w:rPr>
          <w:rFonts w:ascii="Times New Roman" w:eastAsia="Times New Roman" w:hAnsi="Times New Roman" w:cs="Times New Roman"/>
          <w:b/>
          <w:sz w:val="28"/>
          <w:szCs w:val="28"/>
        </w:rPr>
      </w:pPr>
      <w:r w:rsidRPr="00E742AA">
        <w:rPr>
          <w:rFonts w:ascii="Times New Roman" w:eastAsia="Times New Roman" w:hAnsi="Times New Roman" w:cs="Times New Roman"/>
          <w:b/>
          <w:sz w:val="28"/>
          <w:szCs w:val="28"/>
          <w:lang w:val="en"/>
        </w:rPr>
        <w:t>2. Quan điểm</w:t>
      </w:r>
      <w:r w:rsidRPr="00E742AA">
        <w:rPr>
          <w:rFonts w:ascii="Times New Roman" w:eastAsia="Times New Roman" w:hAnsi="Times New Roman" w:cs="Times New Roman"/>
          <w:b/>
          <w:sz w:val="28"/>
          <w:szCs w:val="28"/>
        </w:rPr>
        <w:t> xây dựng dự án, dự thảo văn bản</w:t>
      </w:r>
    </w:p>
    <w:p w:rsidR="00D11AE0" w:rsidRPr="00D11AE0" w:rsidRDefault="00D11AE0" w:rsidP="00D11AE0">
      <w:pPr>
        <w:shd w:val="clear" w:color="auto" w:fill="FFFFFF"/>
        <w:spacing w:line="360" w:lineRule="exact"/>
        <w:ind w:firstLine="567"/>
        <w:jc w:val="both"/>
        <w:rPr>
          <w:rFonts w:ascii="Times New Roman" w:eastAsia="Times New Roman" w:hAnsi="Times New Roman" w:cs="Times New Roman"/>
          <w:sz w:val="28"/>
          <w:szCs w:val="28"/>
        </w:rPr>
      </w:pPr>
      <w:r w:rsidRPr="00D11AE0">
        <w:rPr>
          <w:rFonts w:ascii="Times New Roman" w:eastAsia="Times New Roman" w:hAnsi="Times New Roman" w:cs="Times New Roman"/>
          <w:sz w:val="28"/>
          <w:szCs w:val="28"/>
        </w:rPr>
        <w:t>Thẩm quyền kiểm tra được xác định trên cơ sở nguyên tắc của hoạt động quản lý nhà nước trong lĩnh vực đăng ký doanh nghiệp và đăng ký kinh doanh.</w:t>
      </w:r>
    </w:p>
    <w:p w:rsidR="00D11AE0" w:rsidRPr="00D11AE0" w:rsidRDefault="00D11AE0" w:rsidP="00D11AE0">
      <w:pPr>
        <w:shd w:val="clear" w:color="auto" w:fill="FFFFFF"/>
        <w:spacing w:line="360" w:lineRule="exact"/>
        <w:ind w:firstLine="567"/>
        <w:jc w:val="both"/>
        <w:rPr>
          <w:rFonts w:ascii="Times New Roman" w:eastAsia="Times New Roman" w:hAnsi="Times New Roman" w:cs="Times New Roman"/>
          <w:spacing w:val="-4"/>
          <w:sz w:val="28"/>
          <w:szCs w:val="28"/>
        </w:rPr>
      </w:pPr>
      <w:r w:rsidRPr="00D11AE0">
        <w:rPr>
          <w:rFonts w:ascii="Times New Roman" w:eastAsia="Times New Roman" w:hAnsi="Times New Roman" w:cs="Times New Roman"/>
          <w:spacing w:val="-4"/>
          <w:sz w:val="28"/>
          <w:szCs w:val="28"/>
        </w:rPr>
        <w:t>Ưu tiên áp dụng hình thức kiểm tra trực tuyến, từ xa dựa trên dữ liệu điện tử.</w:t>
      </w:r>
    </w:p>
    <w:p w:rsidR="00D11AE0" w:rsidRDefault="00D11AE0" w:rsidP="00D11AE0">
      <w:pPr>
        <w:shd w:val="clear" w:color="auto" w:fill="FFFFFF"/>
        <w:spacing w:line="360" w:lineRule="exact"/>
        <w:ind w:firstLine="567"/>
        <w:jc w:val="both"/>
        <w:rPr>
          <w:rFonts w:ascii="Times New Roman" w:eastAsia="Times New Roman" w:hAnsi="Times New Roman" w:cs="Times New Roman"/>
          <w:sz w:val="28"/>
          <w:szCs w:val="28"/>
        </w:rPr>
      </w:pPr>
      <w:r w:rsidRPr="00D11AE0">
        <w:rPr>
          <w:rFonts w:ascii="Times New Roman" w:eastAsia="Times New Roman" w:hAnsi="Times New Roman" w:cs="Times New Roman"/>
          <w:sz w:val="28"/>
          <w:szCs w:val="28"/>
        </w:rPr>
        <w:t>Miễn kiểm tra thực tế đối với doanh nghiệp, hộ kinh doanh tuân thủ tốt quy định của pháp luật.</w:t>
      </w:r>
    </w:p>
    <w:p w:rsidR="00BE3882" w:rsidRDefault="00BE3882" w:rsidP="00D11AE0">
      <w:pPr>
        <w:shd w:val="clear" w:color="auto" w:fill="FFFFFF"/>
        <w:spacing w:line="360" w:lineRule="exact"/>
        <w:ind w:firstLine="567"/>
        <w:jc w:val="both"/>
        <w:rPr>
          <w:rFonts w:ascii="Times New Roman" w:eastAsia="Times New Roman" w:hAnsi="Times New Roman" w:cs="Times New Roman"/>
          <w:b/>
          <w:bCs/>
          <w:sz w:val="28"/>
          <w:szCs w:val="28"/>
        </w:rPr>
      </w:pPr>
      <w:r w:rsidRPr="00BE3882">
        <w:rPr>
          <w:rFonts w:ascii="Times New Roman" w:eastAsia="Times New Roman" w:hAnsi="Times New Roman" w:cs="Times New Roman"/>
          <w:b/>
          <w:bCs/>
          <w:sz w:val="28"/>
          <w:szCs w:val="28"/>
          <w:lang w:val="en"/>
        </w:rPr>
        <w:t>III. QUÁ TRÌNH XÂY D</w:t>
      </w:r>
      <w:r w:rsidRPr="00BE3882">
        <w:rPr>
          <w:rFonts w:ascii="Times New Roman" w:eastAsia="Times New Roman" w:hAnsi="Times New Roman" w:cs="Times New Roman"/>
          <w:b/>
          <w:bCs/>
          <w:sz w:val="28"/>
          <w:szCs w:val="28"/>
        </w:rPr>
        <w:t>ỰNG DỰ ÁN, DỰ THẢO VĂN BẢN</w:t>
      </w:r>
    </w:p>
    <w:p w:rsidR="00E742AA" w:rsidRDefault="006C27E1" w:rsidP="00D11AE0">
      <w:pPr>
        <w:shd w:val="clear" w:color="auto" w:fill="FFFFFF"/>
        <w:spacing w:line="360" w:lineRule="exact"/>
        <w:ind w:firstLine="567"/>
        <w:jc w:val="both"/>
        <w:rPr>
          <w:rFonts w:ascii="Times New Roman" w:eastAsia="Times New Roman" w:hAnsi="Times New Roman" w:cs="Times New Roman"/>
          <w:sz w:val="28"/>
          <w:szCs w:val="28"/>
          <w:lang w:val="en-US"/>
        </w:rPr>
      </w:pPr>
      <w:bookmarkStart w:id="0" w:name="_GoBack"/>
      <w:r>
        <w:rPr>
          <w:rFonts w:ascii="Times New Roman" w:eastAsia="Times New Roman" w:hAnsi="Times New Roman" w:cs="Times New Roman"/>
          <w:sz w:val="28"/>
          <w:szCs w:val="28"/>
          <w:lang w:val="en-US"/>
        </w:rPr>
        <w:t xml:space="preserve">Ngày 15/8/2025 </w:t>
      </w:r>
      <w:r w:rsidR="00500815">
        <w:rPr>
          <w:rFonts w:ascii="Times New Roman" w:eastAsia="Times New Roman" w:hAnsi="Times New Roman" w:cs="Times New Roman"/>
          <w:sz w:val="28"/>
          <w:szCs w:val="28"/>
          <w:lang w:val="en-US"/>
        </w:rPr>
        <w:t xml:space="preserve">Văn phòng Ủy ban nhân dân thành phố có Văn bản số 7606/VP-TC giao Sở Tài chính ban hành Quy chế phối hợp và Quy trình kiểm tra </w:t>
      </w:r>
      <w:r w:rsidR="00072CBF">
        <w:rPr>
          <w:rFonts w:ascii="Times New Roman" w:eastAsia="Times New Roman" w:hAnsi="Times New Roman" w:cs="Times New Roman"/>
          <w:sz w:val="28"/>
          <w:szCs w:val="28"/>
          <w:lang w:val="en-US"/>
        </w:rPr>
        <w:t>theo đề nghị của Bộ Tài chính tại Văn bản số 12295/BTC-DNTN ngày 12/8/2025.</w:t>
      </w:r>
    </w:p>
    <w:p w:rsidR="008B7B77" w:rsidRDefault="008B7B77"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Ngày 29/8/2025 Sở Tài chính có Văn bản số 5306/</w:t>
      </w:r>
      <w:r>
        <w:rPr>
          <w:rFonts w:ascii="Times New Roman" w:eastAsia="Times New Roman" w:hAnsi="Times New Roman" w:cs="Times New Roman"/>
          <w:sz w:val="28"/>
          <w:szCs w:val="28"/>
          <w:lang w:val="en-US"/>
        </w:rPr>
        <w:t>STC-ĐKKD&amp;QLDN</w:t>
      </w:r>
      <w:r>
        <w:rPr>
          <w:rFonts w:ascii="Times New Roman" w:eastAsia="Times New Roman" w:hAnsi="Times New Roman" w:cs="Times New Roman"/>
          <w:sz w:val="28"/>
          <w:szCs w:val="28"/>
          <w:lang w:val="en-US"/>
        </w:rPr>
        <w:t xml:space="preserve"> </w:t>
      </w:r>
      <w:r w:rsidR="00A1190D">
        <w:rPr>
          <w:rFonts w:ascii="Times New Roman" w:eastAsia="Times New Roman" w:hAnsi="Times New Roman" w:cs="Times New Roman"/>
          <w:sz w:val="28"/>
          <w:szCs w:val="28"/>
          <w:lang w:val="en-US"/>
        </w:rPr>
        <w:t>gửi Ủy ban nhân dân thành phố về việc b</w:t>
      </w:r>
      <w:r w:rsidR="00E037C4">
        <w:rPr>
          <w:rFonts w:ascii="Times New Roman" w:eastAsia="Times New Roman" w:hAnsi="Times New Roman" w:cs="Times New Roman"/>
          <w:sz w:val="28"/>
          <w:szCs w:val="28"/>
          <w:lang w:val="en-US"/>
        </w:rPr>
        <w:t>an hành Quy chế phối hợp và Quy trình kiểm tra.</w:t>
      </w:r>
    </w:p>
    <w:p w:rsidR="00E037C4" w:rsidRDefault="00E037C4"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Ngày 03/9/2025 Ủy ban nhân dân thành phố có Văn bản số 8315/VP-TC </w:t>
      </w:r>
      <w:r w:rsidR="00BE48C7">
        <w:rPr>
          <w:rFonts w:ascii="Times New Roman" w:eastAsia="Times New Roman" w:hAnsi="Times New Roman" w:cs="Times New Roman"/>
          <w:sz w:val="28"/>
          <w:szCs w:val="28"/>
          <w:lang w:val="en-US"/>
        </w:rPr>
        <w:t>giao Sở Tài chính có văn bản đề nghị Bộ Tài chính cho ý kiến hướng dẫn về việc xây dựng, ban hành Quy trình kiểm tra nội dung về đăng ký kinh doanh trên địa bàn thành phố đảm bảo phù hợp với quy định của Nghị định số 168/</w:t>
      </w:r>
      <w:r w:rsidR="008D7853">
        <w:rPr>
          <w:rFonts w:ascii="Times New Roman" w:eastAsia="Times New Roman" w:hAnsi="Times New Roman" w:cs="Times New Roman"/>
          <w:sz w:val="28"/>
          <w:szCs w:val="28"/>
          <w:lang w:val="en-US"/>
        </w:rPr>
        <w:t>2025/NĐ-CP mgày 30/6/2025 của Chính phủ về đăng ký doanh nghiệp và Nghị định số 217/2025/NĐ-CP ngày 5/8/2025 của Chính phủ về hoạt động kiểm tra chuyên ngành.</w:t>
      </w:r>
    </w:p>
    <w:p w:rsidR="00072CBF" w:rsidRDefault="00072CBF"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Ngày 08/9/2025 Sở Tài chính có Văn bản số 5565/STC-ĐKKD&amp;QLDN</w:t>
      </w:r>
      <w:r w:rsidR="00E326AD">
        <w:rPr>
          <w:rFonts w:ascii="Times New Roman" w:eastAsia="Times New Roman" w:hAnsi="Times New Roman" w:cs="Times New Roman"/>
          <w:sz w:val="28"/>
          <w:szCs w:val="28"/>
          <w:lang w:val="en-US"/>
        </w:rPr>
        <w:t xml:space="preserve"> gửi Bộ Tài chính xin ý kiến về nội dung xây dựng, ban hành Quy trình kiểm tra nội dung về đăng ký kinh doanh.</w:t>
      </w:r>
    </w:p>
    <w:p w:rsidR="00E326AD" w:rsidRDefault="00B77284"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Ngày 09/10/2025 Bộ Tài chính có Văn bản số 15724/BTC-DNTN </w:t>
      </w:r>
      <w:r w:rsidR="00956670">
        <w:rPr>
          <w:rFonts w:ascii="Times New Roman" w:eastAsia="Times New Roman" w:hAnsi="Times New Roman" w:cs="Times New Roman"/>
          <w:sz w:val="28"/>
          <w:szCs w:val="28"/>
          <w:lang w:val="en-US"/>
        </w:rPr>
        <w:t xml:space="preserve">đề nghị Ủy ban nhân dân thành phố chỉ đạo Sở </w:t>
      </w:r>
      <w:r w:rsidR="0038769C">
        <w:rPr>
          <w:rFonts w:ascii="Times New Roman" w:eastAsia="Times New Roman" w:hAnsi="Times New Roman" w:cs="Times New Roman"/>
          <w:sz w:val="28"/>
          <w:szCs w:val="28"/>
          <w:lang w:val="en-US"/>
        </w:rPr>
        <w:t>Tài chính thực hiện ban hành Quy trình kiểm tra nội dung về đăng ký kinh doanh.</w:t>
      </w:r>
    </w:p>
    <w:p w:rsidR="00294C3C" w:rsidRDefault="00133B25"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Ngày 15/12/2025 </w:t>
      </w:r>
      <w:r>
        <w:rPr>
          <w:rFonts w:ascii="Times New Roman" w:eastAsia="Times New Roman" w:hAnsi="Times New Roman" w:cs="Times New Roman"/>
          <w:sz w:val="28"/>
          <w:szCs w:val="28"/>
          <w:lang w:val="en-US"/>
        </w:rPr>
        <w:t>Sở Tài chính đã có Văn bản số 991</w:t>
      </w:r>
      <w:r>
        <w:rPr>
          <w:rFonts w:ascii="Times New Roman" w:eastAsia="Times New Roman" w:hAnsi="Times New Roman" w:cs="Times New Roman"/>
          <w:sz w:val="28"/>
          <w:szCs w:val="28"/>
          <w:lang w:val="en-US"/>
        </w:rPr>
        <w:t>1</w:t>
      </w:r>
      <w:r>
        <w:rPr>
          <w:rFonts w:ascii="Times New Roman" w:eastAsia="Times New Roman" w:hAnsi="Times New Roman" w:cs="Times New Roman"/>
          <w:sz w:val="28"/>
          <w:szCs w:val="28"/>
          <w:lang w:val="en-US"/>
        </w:rPr>
        <w:t>/STC-ĐKKD&amp;QLDN</w:t>
      </w:r>
      <w:r>
        <w:rPr>
          <w:rFonts w:ascii="Times New Roman" w:eastAsia="Times New Roman" w:hAnsi="Times New Roman" w:cs="Times New Roman"/>
          <w:sz w:val="28"/>
          <w:szCs w:val="28"/>
          <w:lang w:val="en-US"/>
        </w:rPr>
        <w:t xml:space="preserve"> đề nghị Trung tâm Thông tin – Tin học thuộc Văn phòng Ủy ban nhân dân thành phố đăng tải dự thảo Quyết định trên Cổng thông tin điện tử thành phố để xin ý kiến các tổ chức, cá </w:t>
      </w:r>
      <w:r w:rsidR="00294C3C">
        <w:rPr>
          <w:rFonts w:ascii="Times New Roman" w:eastAsia="Times New Roman" w:hAnsi="Times New Roman" w:cs="Times New Roman"/>
          <w:sz w:val="28"/>
          <w:szCs w:val="28"/>
          <w:lang w:val="en-US"/>
        </w:rPr>
        <w:t>nhân theo quy định của Luật Ban hành văn bản quy phạm pháp luật.</w:t>
      </w:r>
    </w:p>
    <w:p w:rsidR="0038769C" w:rsidRPr="006C27E1" w:rsidRDefault="0038769C" w:rsidP="00D11AE0">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Ngày 15/12/2025 Sở Tài chính </w:t>
      </w:r>
      <w:r w:rsidR="0024720B">
        <w:rPr>
          <w:rFonts w:ascii="Times New Roman" w:eastAsia="Times New Roman" w:hAnsi="Times New Roman" w:cs="Times New Roman"/>
          <w:sz w:val="28"/>
          <w:szCs w:val="28"/>
          <w:lang w:val="en-US"/>
        </w:rPr>
        <w:t>đã có Văn bản số 9912/</w:t>
      </w:r>
      <w:r w:rsidR="0024720B">
        <w:rPr>
          <w:rFonts w:ascii="Times New Roman" w:eastAsia="Times New Roman" w:hAnsi="Times New Roman" w:cs="Times New Roman"/>
          <w:sz w:val="28"/>
          <w:szCs w:val="28"/>
          <w:lang w:val="en-US"/>
        </w:rPr>
        <w:t>STC-ĐKKD&amp;QLDN</w:t>
      </w:r>
      <w:r w:rsidR="0024720B">
        <w:rPr>
          <w:rFonts w:ascii="Times New Roman" w:eastAsia="Times New Roman" w:hAnsi="Times New Roman" w:cs="Times New Roman"/>
          <w:sz w:val="28"/>
          <w:szCs w:val="28"/>
          <w:lang w:val="en-US"/>
        </w:rPr>
        <w:t xml:space="preserve">, </w:t>
      </w:r>
      <w:r w:rsidR="0024720B">
        <w:rPr>
          <w:rFonts w:ascii="Times New Roman" w:eastAsia="Times New Roman" w:hAnsi="Times New Roman" w:cs="Times New Roman"/>
          <w:sz w:val="28"/>
          <w:szCs w:val="28"/>
          <w:lang w:val="en-US"/>
        </w:rPr>
        <w:t>991</w:t>
      </w:r>
      <w:r w:rsidR="0024720B">
        <w:rPr>
          <w:rFonts w:ascii="Times New Roman" w:eastAsia="Times New Roman" w:hAnsi="Times New Roman" w:cs="Times New Roman"/>
          <w:sz w:val="28"/>
          <w:szCs w:val="28"/>
          <w:lang w:val="en-US"/>
        </w:rPr>
        <w:t>3</w:t>
      </w:r>
      <w:r w:rsidR="0024720B">
        <w:rPr>
          <w:rFonts w:ascii="Times New Roman" w:eastAsia="Times New Roman" w:hAnsi="Times New Roman" w:cs="Times New Roman"/>
          <w:sz w:val="28"/>
          <w:szCs w:val="28"/>
          <w:lang w:val="en-US"/>
        </w:rPr>
        <w:t xml:space="preserve">/STC-ĐKKD&amp;QLDN </w:t>
      </w:r>
      <w:r w:rsidR="0024720B">
        <w:rPr>
          <w:rFonts w:ascii="Times New Roman" w:eastAsia="Times New Roman" w:hAnsi="Times New Roman" w:cs="Times New Roman"/>
          <w:sz w:val="28"/>
          <w:szCs w:val="28"/>
          <w:lang w:val="en-US"/>
        </w:rPr>
        <w:t>xin ý kiến các Sở, ngành, địa phương có liên quan và đề nghị Ủy ban Mặt trận Tổ quốc Việt Nam thành phố thực hiện phản biện xã hội đối với dự thảo Quyết định</w:t>
      </w:r>
      <w:r w:rsidR="00211BD4">
        <w:rPr>
          <w:rFonts w:ascii="Times New Roman" w:eastAsia="Times New Roman" w:hAnsi="Times New Roman" w:cs="Times New Roman"/>
          <w:sz w:val="28"/>
          <w:szCs w:val="28"/>
          <w:lang w:val="en-US"/>
        </w:rPr>
        <w:t>, thời hạn trước ngày 26/12/2025.</w:t>
      </w:r>
    </w:p>
    <w:bookmarkEnd w:id="0"/>
    <w:p w:rsidR="00BE3882" w:rsidRPr="00BE3882" w:rsidRDefault="00BE3882" w:rsidP="00C53F24">
      <w:pPr>
        <w:shd w:val="clear" w:color="auto" w:fill="FFFFFF"/>
        <w:spacing w:line="360" w:lineRule="exact"/>
        <w:ind w:firstLine="567"/>
        <w:jc w:val="both"/>
        <w:rPr>
          <w:rFonts w:ascii="Times New Roman" w:eastAsia="Times New Roman" w:hAnsi="Times New Roman" w:cs="Times New Roman"/>
          <w:sz w:val="28"/>
          <w:szCs w:val="28"/>
        </w:rPr>
      </w:pPr>
      <w:r w:rsidRPr="00BE3882">
        <w:rPr>
          <w:rFonts w:ascii="Times New Roman" w:eastAsia="Times New Roman" w:hAnsi="Times New Roman" w:cs="Times New Roman"/>
          <w:b/>
          <w:bCs/>
          <w:sz w:val="28"/>
          <w:szCs w:val="28"/>
          <w:lang w:val="en"/>
        </w:rPr>
        <w:lastRenderedPageBreak/>
        <w:t>IV. B</w:t>
      </w:r>
      <w:r w:rsidRPr="00BE3882">
        <w:rPr>
          <w:rFonts w:ascii="Times New Roman" w:eastAsia="Times New Roman" w:hAnsi="Times New Roman" w:cs="Times New Roman"/>
          <w:b/>
          <w:bCs/>
          <w:sz w:val="28"/>
          <w:szCs w:val="28"/>
        </w:rPr>
        <w:t>Ố CỤC VÀ NỘI DUNG CƠ BẢN CỦA DỰ ÁN, DỰ THẢO VĂN BẢN</w:t>
      </w:r>
    </w:p>
    <w:p w:rsidR="00BE3882" w:rsidRPr="00E742AA" w:rsidRDefault="00BE3882" w:rsidP="00C53F24">
      <w:pPr>
        <w:shd w:val="clear" w:color="auto" w:fill="FFFFFF"/>
        <w:spacing w:line="360" w:lineRule="exact"/>
        <w:ind w:firstLine="567"/>
        <w:jc w:val="both"/>
        <w:rPr>
          <w:rFonts w:ascii="Times New Roman" w:eastAsia="Times New Roman" w:hAnsi="Times New Roman" w:cs="Times New Roman"/>
          <w:b/>
          <w:sz w:val="28"/>
          <w:szCs w:val="28"/>
        </w:rPr>
      </w:pPr>
      <w:r w:rsidRPr="00E742AA">
        <w:rPr>
          <w:rFonts w:ascii="Times New Roman" w:eastAsia="Times New Roman" w:hAnsi="Times New Roman" w:cs="Times New Roman"/>
          <w:b/>
          <w:sz w:val="28"/>
          <w:szCs w:val="28"/>
          <w:lang w:val="en"/>
        </w:rPr>
        <w:t>1. Ph</w:t>
      </w:r>
      <w:r w:rsidRPr="00E742AA">
        <w:rPr>
          <w:rFonts w:ascii="Times New Roman" w:eastAsia="Times New Roman" w:hAnsi="Times New Roman" w:cs="Times New Roman"/>
          <w:b/>
          <w:sz w:val="28"/>
          <w:szCs w:val="28"/>
        </w:rPr>
        <w:t>ạm vi điều chỉnh, đối tượng áp dụng</w:t>
      </w:r>
    </w:p>
    <w:p w:rsidR="005D29BE" w:rsidRPr="00E742AA" w:rsidRDefault="005D29BE" w:rsidP="00C53F24">
      <w:pPr>
        <w:shd w:val="clear" w:color="auto" w:fill="FFFFFF"/>
        <w:spacing w:line="360" w:lineRule="exact"/>
        <w:ind w:firstLine="567"/>
        <w:jc w:val="both"/>
        <w:rPr>
          <w:rFonts w:ascii="Times New Roman" w:eastAsia="Times New Roman" w:hAnsi="Times New Roman" w:cs="Times New Roman"/>
          <w:b/>
          <w:sz w:val="28"/>
          <w:szCs w:val="28"/>
          <w:lang w:val="en-US"/>
        </w:rPr>
      </w:pPr>
      <w:r w:rsidRPr="00E742AA">
        <w:rPr>
          <w:rFonts w:ascii="Times New Roman" w:eastAsia="Times New Roman" w:hAnsi="Times New Roman" w:cs="Times New Roman"/>
          <w:b/>
          <w:sz w:val="28"/>
          <w:szCs w:val="28"/>
          <w:lang w:val="en-US"/>
        </w:rPr>
        <w:t xml:space="preserve">1.1. Phạm vi điều chỉnh </w:t>
      </w:r>
    </w:p>
    <w:p w:rsidR="00D66C3D" w:rsidRDefault="00D66C3D" w:rsidP="00C53F24">
      <w:pPr>
        <w:shd w:val="clear" w:color="auto" w:fill="FFFFFF"/>
        <w:spacing w:line="360" w:lineRule="exact"/>
        <w:ind w:firstLine="567"/>
        <w:jc w:val="both"/>
        <w:rPr>
          <w:rFonts w:ascii="Times New Roman" w:eastAsia="Times New Roman" w:hAnsi="Times New Roman" w:cs="Times New Roman"/>
          <w:sz w:val="28"/>
          <w:szCs w:val="28"/>
          <w:lang w:val="en-US"/>
        </w:rPr>
      </w:pPr>
      <w:r w:rsidRPr="00C15E79">
        <w:rPr>
          <w:rFonts w:ascii="Times New Roman" w:eastAsia="Times New Roman" w:hAnsi="Times New Roman" w:cs="Times New Roman"/>
          <w:sz w:val="28"/>
          <w:szCs w:val="28"/>
        </w:rPr>
        <w:t>Quyết định này quy định về mục tiêu, nguyên tắc, nội dung và trách nhiệm phối hợp giữa các cơ quan chức năng trên địa bàn thành phố Hải Phòng</w:t>
      </w:r>
      <w:r>
        <w:rPr>
          <w:rFonts w:ascii="Times New Roman" w:eastAsia="Times New Roman" w:hAnsi="Times New Roman" w:cs="Times New Roman"/>
          <w:sz w:val="28"/>
          <w:szCs w:val="28"/>
          <w:lang w:val="en-US"/>
        </w:rPr>
        <w:t xml:space="preserve"> theo quy định tại </w:t>
      </w:r>
      <w:r w:rsidR="00415ED6" w:rsidRPr="00415ED6">
        <w:rPr>
          <w:rFonts w:ascii="Times New Roman" w:eastAsia="Times New Roman" w:hAnsi="Times New Roman" w:cs="Times New Roman"/>
          <w:sz w:val="28"/>
          <w:szCs w:val="28"/>
          <w:lang w:val="en-US"/>
        </w:rPr>
        <w:t>Điểm b Khoản 5 Điều 23 Nghị định số 168/2025/NĐ-CP ngày 30/6/2025 của Chính phủ về đăng ký doanh nghiệp</w:t>
      </w:r>
      <w:r w:rsidR="00415ED6">
        <w:rPr>
          <w:rFonts w:ascii="Times New Roman" w:eastAsia="Times New Roman" w:hAnsi="Times New Roman" w:cs="Times New Roman"/>
          <w:sz w:val="28"/>
          <w:szCs w:val="28"/>
          <w:lang w:val="en-US"/>
        </w:rPr>
        <w:t>.</w:t>
      </w:r>
    </w:p>
    <w:p w:rsidR="005D29BE" w:rsidRPr="00E742AA" w:rsidRDefault="005D29BE" w:rsidP="00C53F24">
      <w:pPr>
        <w:shd w:val="clear" w:color="auto" w:fill="FFFFFF"/>
        <w:spacing w:line="360" w:lineRule="exact"/>
        <w:ind w:firstLine="567"/>
        <w:jc w:val="both"/>
        <w:rPr>
          <w:rFonts w:ascii="Times New Roman" w:eastAsia="Times New Roman" w:hAnsi="Times New Roman" w:cs="Times New Roman"/>
          <w:b/>
          <w:sz w:val="28"/>
          <w:szCs w:val="28"/>
          <w:lang w:val="en-US"/>
        </w:rPr>
      </w:pPr>
      <w:r w:rsidRPr="00E742AA">
        <w:rPr>
          <w:rFonts w:ascii="Times New Roman" w:eastAsia="Times New Roman" w:hAnsi="Times New Roman" w:cs="Times New Roman"/>
          <w:b/>
          <w:sz w:val="28"/>
          <w:szCs w:val="28"/>
          <w:lang w:val="en-US"/>
        </w:rPr>
        <w:t>1.2. Đối tượng áp dụng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Các cơ quan chuyên môn thuộc Ủy ban nhân dân thành phố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Ban quản lý khu kinh tế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Công an thành phố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Thuế thành phố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Chi cục Hải quan Khu vực III;</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Bảo hiểm xã hội thành phố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Ngân hàng Nhà nước Việt Nam - Chi nhánh Khu vực 6;</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Ủy ban nhân dân các xã, phường, đặc khu trên địa bàn thành phố Hải Phòng (sau đây gọi chung là Ủy ban nhân dân cấp xã);</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Doanh nghiệp, hộ kinh doanh trên địa bàn thành phố Hải Phòng.</w:t>
      </w:r>
    </w:p>
    <w:p w:rsidR="005D09A6" w:rsidRPr="00EB61DA" w:rsidRDefault="005D09A6" w:rsidP="00EB61DA">
      <w:pPr>
        <w:pStyle w:val="ListParagraph"/>
        <w:numPr>
          <w:ilvl w:val="0"/>
          <w:numId w:val="11"/>
        </w:numPr>
        <w:shd w:val="clear" w:color="auto" w:fill="FFFFFF"/>
        <w:spacing w:line="360" w:lineRule="exact"/>
        <w:ind w:left="0" w:firstLine="567"/>
        <w:jc w:val="both"/>
        <w:rPr>
          <w:rFonts w:ascii="Times New Roman" w:eastAsia="Times New Roman" w:hAnsi="Times New Roman" w:cs="Times New Roman"/>
          <w:sz w:val="28"/>
          <w:szCs w:val="28"/>
          <w:lang w:val="en-US"/>
        </w:rPr>
      </w:pPr>
      <w:r w:rsidRPr="00EB61DA">
        <w:rPr>
          <w:rFonts w:ascii="Times New Roman" w:eastAsia="Times New Roman" w:hAnsi="Times New Roman" w:cs="Times New Roman"/>
          <w:sz w:val="28"/>
          <w:szCs w:val="28"/>
          <w:lang w:val="en-US"/>
        </w:rPr>
        <w:t>Các tổ chức, cá nhân khác có liên quan.</w:t>
      </w:r>
    </w:p>
    <w:p w:rsidR="00BE3882" w:rsidRPr="00E742AA" w:rsidRDefault="00BE3882" w:rsidP="005D09A6">
      <w:pPr>
        <w:shd w:val="clear" w:color="auto" w:fill="FFFFFF"/>
        <w:spacing w:line="360" w:lineRule="exact"/>
        <w:ind w:firstLine="567"/>
        <w:jc w:val="both"/>
        <w:rPr>
          <w:rFonts w:ascii="Times New Roman" w:eastAsia="Times New Roman" w:hAnsi="Times New Roman" w:cs="Times New Roman"/>
          <w:b/>
          <w:sz w:val="28"/>
          <w:szCs w:val="28"/>
        </w:rPr>
      </w:pPr>
      <w:r w:rsidRPr="00E742AA">
        <w:rPr>
          <w:rFonts w:ascii="Times New Roman" w:eastAsia="Times New Roman" w:hAnsi="Times New Roman" w:cs="Times New Roman"/>
          <w:b/>
          <w:sz w:val="28"/>
          <w:szCs w:val="28"/>
          <w:lang w:val="en"/>
        </w:rPr>
        <w:t>2. B</w:t>
      </w:r>
      <w:r w:rsidRPr="00E742AA">
        <w:rPr>
          <w:rFonts w:ascii="Times New Roman" w:eastAsia="Times New Roman" w:hAnsi="Times New Roman" w:cs="Times New Roman"/>
          <w:b/>
          <w:sz w:val="28"/>
          <w:szCs w:val="28"/>
        </w:rPr>
        <w:t>ố cục của dự thảo văn bản</w:t>
      </w:r>
    </w:p>
    <w:p w:rsidR="00762F2D" w:rsidRDefault="00EC3938" w:rsidP="00C53F24">
      <w:pPr>
        <w:shd w:val="clear" w:color="auto" w:fill="FFFFFF"/>
        <w:spacing w:line="360" w:lineRule="exact"/>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Dự thảo Quyết định bao gồm 3 điều </w:t>
      </w:r>
      <w:r>
        <w:rPr>
          <w:rFonts w:ascii="Times New Roman" w:eastAsia="Times New Roman" w:hAnsi="Times New Roman" w:cs="Times New Roman"/>
          <w:sz w:val="28"/>
          <w:szCs w:val="28"/>
          <w:lang w:val="en-US"/>
        </w:rPr>
        <w:tab/>
      </w:r>
    </w:p>
    <w:p w:rsidR="00EB61DA" w:rsidRPr="00043259" w:rsidRDefault="00EB61DA" w:rsidP="00043259">
      <w:pPr>
        <w:spacing w:before="120" w:after="120" w:line="360" w:lineRule="exact"/>
        <w:ind w:firstLine="567"/>
        <w:jc w:val="both"/>
        <w:rPr>
          <w:rFonts w:ascii="Times New Roman" w:hAnsi="Times New Roman" w:cs="Times New Roman"/>
          <w:sz w:val="28"/>
        </w:rPr>
      </w:pPr>
      <w:bookmarkStart w:id="1" w:name="dieu_1"/>
      <w:r w:rsidRPr="00043259">
        <w:rPr>
          <w:rFonts w:ascii="Times New Roman" w:hAnsi="Times New Roman" w:cs="Times New Roman"/>
          <w:b/>
          <w:bCs/>
          <w:sz w:val="28"/>
        </w:rPr>
        <w:t>Điều 1</w:t>
      </w:r>
      <w:bookmarkEnd w:id="1"/>
      <w:r w:rsidRPr="00043259">
        <w:rPr>
          <w:rFonts w:ascii="Times New Roman" w:hAnsi="Times New Roman" w:cs="Times New Roman"/>
          <w:b/>
          <w:bCs/>
          <w:sz w:val="28"/>
        </w:rPr>
        <w:t>.</w:t>
      </w:r>
      <w:r w:rsidRPr="00043259">
        <w:rPr>
          <w:rFonts w:ascii="Times New Roman" w:hAnsi="Times New Roman" w:cs="Times New Roman"/>
          <w:sz w:val="28"/>
        </w:rPr>
        <w:t xml:space="preserve"> </w:t>
      </w:r>
      <w:bookmarkStart w:id="2" w:name="dieu_1_name"/>
      <w:r w:rsidRPr="00043259">
        <w:rPr>
          <w:rFonts w:ascii="Times New Roman" w:hAnsi="Times New Roman" w:cs="Times New Roman"/>
          <w:sz w:val="28"/>
        </w:rPr>
        <w:t xml:space="preserve">Ban hành kèm theo </w:t>
      </w:r>
      <w:r w:rsidRPr="00043259">
        <w:rPr>
          <w:rFonts w:ascii="Times New Roman" w:hAnsi="Times New Roman" w:cs="Times New Roman"/>
          <w:sz w:val="28"/>
          <w:lang w:val="en-US"/>
        </w:rPr>
        <w:t>Quyết định</w:t>
      </w:r>
      <w:r w:rsidRPr="00043259">
        <w:rPr>
          <w:rFonts w:ascii="Times New Roman" w:hAnsi="Times New Roman" w:cs="Times New Roman"/>
          <w:sz w:val="28"/>
        </w:rPr>
        <w:t xml:space="preserve"> này </w:t>
      </w:r>
      <w:bookmarkEnd w:id="2"/>
      <w:r w:rsidRPr="00043259">
        <w:rPr>
          <w:rFonts w:ascii="Times New Roman" w:hAnsi="Times New Roman" w:cs="Times New Roman"/>
          <w:sz w:val="28"/>
        </w:rPr>
        <w:t>Quy trình kiểm tra nội dung về đăng ký kinh doanh trên địa bàn thành phố Hải Phòng.</w:t>
      </w:r>
    </w:p>
    <w:p w:rsidR="00EB61DA" w:rsidRPr="00043259" w:rsidRDefault="00EB61DA" w:rsidP="00043259">
      <w:pPr>
        <w:spacing w:before="120" w:after="120" w:line="360" w:lineRule="exact"/>
        <w:ind w:firstLine="567"/>
        <w:jc w:val="both"/>
        <w:rPr>
          <w:rFonts w:ascii="Times New Roman" w:hAnsi="Times New Roman" w:cs="Times New Roman"/>
          <w:color w:val="FF0000"/>
          <w:sz w:val="28"/>
        </w:rPr>
      </w:pPr>
      <w:bookmarkStart w:id="3" w:name="dieu_2"/>
      <w:r w:rsidRPr="00043259">
        <w:rPr>
          <w:rFonts w:ascii="Times New Roman" w:hAnsi="Times New Roman" w:cs="Times New Roman"/>
          <w:b/>
          <w:bCs/>
          <w:sz w:val="28"/>
        </w:rPr>
        <w:t>Điều 2</w:t>
      </w:r>
      <w:bookmarkEnd w:id="3"/>
      <w:r w:rsidRPr="00043259">
        <w:rPr>
          <w:rFonts w:ascii="Times New Roman" w:hAnsi="Times New Roman" w:cs="Times New Roman"/>
          <w:b/>
          <w:bCs/>
          <w:sz w:val="28"/>
        </w:rPr>
        <w:t>.</w:t>
      </w:r>
      <w:r w:rsidRPr="00043259">
        <w:rPr>
          <w:rFonts w:ascii="Times New Roman" w:hAnsi="Times New Roman" w:cs="Times New Roman"/>
          <w:sz w:val="28"/>
        </w:rPr>
        <w:t xml:space="preserve"> </w:t>
      </w:r>
      <w:r w:rsidRPr="00043259">
        <w:rPr>
          <w:rFonts w:ascii="Times New Roman" w:hAnsi="Times New Roman" w:cs="Times New Roman"/>
          <w:sz w:val="28"/>
          <w:lang w:val="en-US"/>
        </w:rPr>
        <w:t>Quyết định này có hiệu lực thi hành kể từ ngày ... tháng ... năm ....</w:t>
      </w:r>
    </w:p>
    <w:p w:rsidR="00EB61DA" w:rsidRPr="00043259" w:rsidRDefault="00EB61DA" w:rsidP="00043259">
      <w:pPr>
        <w:spacing w:before="120" w:after="120" w:line="360" w:lineRule="exact"/>
        <w:ind w:firstLine="567"/>
        <w:jc w:val="both"/>
        <w:rPr>
          <w:rFonts w:ascii="Times New Roman" w:hAnsi="Times New Roman" w:cs="Times New Roman"/>
          <w:sz w:val="28"/>
          <w:lang w:val="en-US"/>
        </w:rPr>
      </w:pPr>
      <w:bookmarkStart w:id="4" w:name="dieu_3"/>
      <w:r w:rsidRPr="00043259">
        <w:rPr>
          <w:rFonts w:ascii="Times New Roman" w:hAnsi="Times New Roman" w:cs="Times New Roman"/>
          <w:b/>
          <w:bCs/>
          <w:sz w:val="28"/>
        </w:rPr>
        <w:t>Điều 3</w:t>
      </w:r>
      <w:bookmarkEnd w:id="4"/>
      <w:r w:rsidRPr="00043259">
        <w:rPr>
          <w:rFonts w:ascii="Times New Roman" w:hAnsi="Times New Roman" w:cs="Times New Roman"/>
          <w:b/>
          <w:bCs/>
          <w:sz w:val="28"/>
        </w:rPr>
        <w:t>.</w:t>
      </w:r>
      <w:r w:rsidRPr="00043259">
        <w:rPr>
          <w:rFonts w:ascii="Times New Roman" w:hAnsi="Times New Roman" w:cs="Times New Roman"/>
          <w:sz w:val="28"/>
        </w:rPr>
        <w:t xml:space="preserve"> Chánh </w:t>
      </w:r>
      <w:r w:rsidRPr="00043259">
        <w:rPr>
          <w:rFonts w:ascii="Times New Roman" w:hAnsi="Times New Roman" w:cs="Times New Roman"/>
          <w:sz w:val="28"/>
          <w:lang w:val="en-US"/>
        </w:rPr>
        <w:t>V</w:t>
      </w:r>
      <w:r w:rsidRPr="00043259">
        <w:rPr>
          <w:rFonts w:ascii="Times New Roman" w:hAnsi="Times New Roman" w:cs="Times New Roman"/>
          <w:sz w:val="28"/>
        </w:rPr>
        <w:t>ăn phòng</w:t>
      </w:r>
      <w:r w:rsidRPr="00043259">
        <w:rPr>
          <w:rFonts w:ascii="Times New Roman" w:hAnsi="Times New Roman" w:cs="Times New Roman"/>
          <w:sz w:val="28"/>
          <w:lang w:val="en-US"/>
        </w:rPr>
        <w:t xml:space="preserve"> Ủy ban nhân dân</w:t>
      </w:r>
      <w:r w:rsidRPr="00043259">
        <w:rPr>
          <w:rFonts w:ascii="Times New Roman" w:hAnsi="Times New Roman" w:cs="Times New Roman"/>
          <w:sz w:val="28"/>
        </w:rPr>
        <w:t xml:space="preserve"> </w:t>
      </w:r>
      <w:r w:rsidRPr="00043259">
        <w:rPr>
          <w:rFonts w:ascii="Times New Roman" w:hAnsi="Times New Roman" w:cs="Times New Roman"/>
          <w:sz w:val="28"/>
          <w:lang w:val="en-US"/>
        </w:rPr>
        <w:t>thành phố</w:t>
      </w:r>
      <w:r w:rsidRPr="00043259">
        <w:rPr>
          <w:rFonts w:ascii="Times New Roman" w:hAnsi="Times New Roman" w:cs="Times New Roman"/>
          <w:sz w:val="28"/>
        </w:rPr>
        <w:t xml:space="preserve">, Giám đốc các sở, Thủ trưởng </w:t>
      </w:r>
      <w:r w:rsidRPr="00043259">
        <w:rPr>
          <w:rFonts w:ascii="Times New Roman" w:hAnsi="Times New Roman" w:cs="Times New Roman"/>
          <w:sz w:val="28"/>
          <w:lang w:val="en-US"/>
        </w:rPr>
        <w:t xml:space="preserve">cơ quan </w:t>
      </w:r>
      <w:r w:rsidRPr="00043259">
        <w:rPr>
          <w:rFonts w:ascii="Times New Roman" w:hAnsi="Times New Roman" w:cs="Times New Roman"/>
          <w:sz w:val="28"/>
        </w:rPr>
        <w:t xml:space="preserve">liên quan, Chủ tịch Ủy ban nhân dân các </w:t>
      </w:r>
      <w:r w:rsidRPr="00043259">
        <w:rPr>
          <w:rFonts w:ascii="Times New Roman" w:hAnsi="Times New Roman" w:cs="Times New Roman"/>
          <w:sz w:val="28"/>
          <w:lang w:val="en-US"/>
        </w:rPr>
        <w:t>xã, phường, đặc khu</w:t>
      </w:r>
      <w:r w:rsidRPr="00043259">
        <w:rPr>
          <w:rFonts w:ascii="Times New Roman" w:hAnsi="Times New Roman" w:cs="Times New Roman"/>
          <w:sz w:val="28"/>
        </w:rPr>
        <w:t>, các doanh nghiệp</w:t>
      </w:r>
      <w:r w:rsidRPr="00043259">
        <w:rPr>
          <w:rFonts w:ascii="Times New Roman" w:hAnsi="Times New Roman" w:cs="Times New Roman"/>
          <w:sz w:val="28"/>
          <w:lang w:val="en-US"/>
        </w:rPr>
        <w:t>,</w:t>
      </w:r>
      <w:r w:rsidRPr="00043259">
        <w:rPr>
          <w:rFonts w:ascii="Times New Roman" w:hAnsi="Times New Roman" w:cs="Times New Roman"/>
          <w:sz w:val="28"/>
        </w:rPr>
        <w:t xml:space="preserve"> </w:t>
      </w:r>
      <w:r w:rsidRPr="00043259">
        <w:rPr>
          <w:rFonts w:ascii="Times New Roman" w:hAnsi="Times New Roman" w:cs="Times New Roman"/>
          <w:sz w:val="28"/>
          <w:lang w:val="en-US"/>
        </w:rPr>
        <w:t xml:space="preserve">hộ kinh doanh, </w:t>
      </w:r>
      <w:r w:rsidRPr="00043259">
        <w:rPr>
          <w:rFonts w:ascii="Times New Roman" w:hAnsi="Times New Roman" w:cs="Times New Roman"/>
          <w:sz w:val="28"/>
        </w:rPr>
        <w:t>các tổ chức, cá nhân có liên quan chịu trách nhiệm thi hành Quyết định này</w:t>
      </w:r>
      <w:r w:rsidRPr="00043259">
        <w:rPr>
          <w:rFonts w:ascii="Times New Roman" w:hAnsi="Times New Roman" w:cs="Times New Roman"/>
          <w:sz w:val="28"/>
          <w:lang w:val="en-US"/>
        </w:rPr>
        <w:t>.</w:t>
      </w:r>
    </w:p>
    <w:p w:rsidR="00BE3882" w:rsidRPr="00E742AA" w:rsidRDefault="00BE3882" w:rsidP="00E739D8">
      <w:pPr>
        <w:shd w:val="clear" w:color="auto" w:fill="FFFFFF"/>
        <w:spacing w:line="400" w:lineRule="exact"/>
        <w:ind w:firstLine="567"/>
        <w:jc w:val="both"/>
        <w:rPr>
          <w:rFonts w:ascii="Times New Roman" w:eastAsia="Times New Roman" w:hAnsi="Times New Roman" w:cs="Times New Roman"/>
          <w:b/>
          <w:sz w:val="28"/>
          <w:szCs w:val="28"/>
        </w:rPr>
      </w:pPr>
      <w:r w:rsidRPr="00E742AA">
        <w:rPr>
          <w:rFonts w:ascii="Times New Roman" w:eastAsia="Times New Roman" w:hAnsi="Times New Roman" w:cs="Times New Roman"/>
          <w:b/>
          <w:sz w:val="28"/>
          <w:szCs w:val="28"/>
          <w:lang w:val="en"/>
        </w:rPr>
        <w:t>3. N</w:t>
      </w:r>
      <w:r w:rsidRPr="00E742AA">
        <w:rPr>
          <w:rFonts w:ascii="Times New Roman" w:eastAsia="Times New Roman" w:hAnsi="Times New Roman" w:cs="Times New Roman"/>
          <w:b/>
          <w:sz w:val="28"/>
          <w:szCs w:val="28"/>
        </w:rPr>
        <w:t>ội dung cơ bản</w:t>
      </w:r>
    </w:p>
    <w:p w:rsidR="00762F2D" w:rsidRPr="00AF1827" w:rsidRDefault="00762F2D" w:rsidP="00E739D8">
      <w:pPr>
        <w:shd w:val="clear" w:color="auto" w:fill="FFFFFF"/>
        <w:spacing w:line="400" w:lineRule="exact"/>
        <w:ind w:firstLine="567"/>
        <w:jc w:val="both"/>
        <w:rPr>
          <w:rFonts w:ascii="Times New Roman" w:eastAsia="Times New Roman" w:hAnsi="Times New Roman" w:cs="Times New Roman"/>
          <w:iCs/>
          <w:sz w:val="28"/>
          <w:szCs w:val="28"/>
          <w:lang w:val="en"/>
        </w:rPr>
      </w:pPr>
      <w:r w:rsidRPr="00AF1827">
        <w:rPr>
          <w:rFonts w:ascii="Times New Roman" w:eastAsia="Times New Roman" w:hAnsi="Times New Roman" w:cs="Times New Roman"/>
          <w:iCs/>
          <w:sz w:val="28"/>
          <w:szCs w:val="28"/>
          <w:lang w:val="en"/>
        </w:rPr>
        <w:t xml:space="preserve">Quy chế </w:t>
      </w:r>
      <w:r w:rsidR="00701567" w:rsidRPr="00AF1827">
        <w:rPr>
          <w:rFonts w:ascii="Times New Roman" w:eastAsia="Times New Roman" w:hAnsi="Times New Roman" w:cs="Times New Roman"/>
          <w:iCs/>
          <w:sz w:val="28"/>
          <w:szCs w:val="28"/>
          <w:lang w:val="en"/>
        </w:rPr>
        <w:t xml:space="preserve">ban hành kèm theo Quyết định </w:t>
      </w:r>
      <w:r w:rsidRPr="00AF1827">
        <w:rPr>
          <w:rFonts w:ascii="Times New Roman" w:eastAsia="Times New Roman" w:hAnsi="Times New Roman" w:cs="Times New Roman"/>
          <w:iCs/>
          <w:sz w:val="28"/>
          <w:szCs w:val="28"/>
          <w:lang w:val="en"/>
        </w:rPr>
        <w:t>bao gồm các nội dung cơ bản sau:</w:t>
      </w:r>
    </w:p>
    <w:p w:rsidR="00BE6B43" w:rsidRPr="00FB599A" w:rsidRDefault="00BE6B43" w:rsidP="00E739D8">
      <w:pPr>
        <w:spacing w:line="400" w:lineRule="exact"/>
        <w:ind w:firstLine="720"/>
        <w:jc w:val="both"/>
        <w:rPr>
          <w:rFonts w:ascii="Times New Roman" w:hAnsi="Times New Roman" w:cs="Times New Roman"/>
          <w:sz w:val="28"/>
        </w:rPr>
      </w:pPr>
      <w:bookmarkStart w:id="5" w:name="dieu_1_1"/>
      <w:r w:rsidRPr="00FB599A">
        <w:rPr>
          <w:rFonts w:ascii="Times New Roman" w:hAnsi="Times New Roman" w:cs="Times New Roman"/>
          <w:bCs/>
          <w:sz w:val="28"/>
        </w:rPr>
        <w:t>Điều 1. Phạm vi điều chỉnh</w:t>
      </w:r>
      <w:bookmarkEnd w:id="5"/>
    </w:p>
    <w:p w:rsidR="00B054D2" w:rsidRPr="00FB599A" w:rsidRDefault="00B054D2" w:rsidP="00E739D8">
      <w:pPr>
        <w:spacing w:line="400" w:lineRule="exact"/>
        <w:ind w:firstLine="720"/>
        <w:jc w:val="both"/>
        <w:rPr>
          <w:rFonts w:ascii="Times New Roman" w:hAnsi="Times New Roman" w:cs="Times New Roman"/>
          <w:sz w:val="28"/>
        </w:rPr>
      </w:pPr>
      <w:bookmarkStart w:id="6" w:name="dieu_2_1"/>
      <w:r w:rsidRPr="00FB599A">
        <w:rPr>
          <w:rFonts w:ascii="Times New Roman" w:hAnsi="Times New Roman" w:cs="Times New Roman"/>
          <w:bCs/>
          <w:sz w:val="28"/>
        </w:rPr>
        <w:t>Điều 2. Đối tượng áp dụng</w:t>
      </w:r>
      <w:bookmarkEnd w:id="6"/>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3. Nguyên tắc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4. Thẩm quyền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5. Hình thức, thời hạn và tần suất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6. Lập, phê duyệt và công khai kế hoạch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lastRenderedPageBreak/>
        <w:t>Điều 7. Nội dung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8. Trình tự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9. Tổ chức thực hiện kết luận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10. Công tác phối hợp, chia sẻ thông tin và trách nhiệm của các cơ quan, đơn vị có liên quan trong hoạt động kiểm tra</w:t>
      </w:r>
    </w:p>
    <w:p w:rsidR="00B054D2" w:rsidRPr="00FB599A" w:rsidRDefault="00B054D2" w:rsidP="00E739D8">
      <w:pPr>
        <w:spacing w:line="400" w:lineRule="exact"/>
        <w:ind w:firstLine="720"/>
        <w:jc w:val="both"/>
        <w:rPr>
          <w:rFonts w:ascii="Times New Roman" w:hAnsi="Times New Roman" w:cs="Times New Roman"/>
          <w:bCs/>
          <w:sz w:val="28"/>
          <w:lang w:val="en-US"/>
        </w:rPr>
      </w:pPr>
      <w:r w:rsidRPr="00FB599A">
        <w:rPr>
          <w:rFonts w:ascii="Times New Roman" w:hAnsi="Times New Roman" w:cs="Times New Roman"/>
          <w:bCs/>
          <w:sz w:val="28"/>
          <w:lang w:val="en-US"/>
        </w:rPr>
        <w:t>Điều 11. Theo dõi, kiểm soát hoạt động kiểm tra</w:t>
      </w:r>
    </w:p>
    <w:p w:rsidR="00B054D2" w:rsidRPr="00FB599A" w:rsidRDefault="00B054D2" w:rsidP="00E739D8">
      <w:pPr>
        <w:spacing w:line="400" w:lineRule="exact"/>
        <w:ind w:firstLine="720"/>
        <w:jc w:val="both"/>
        <w:rPr>
          <w:rFonts w:ascii="Times New Roman" w:hAnsi="Times New Roman" w:cs="Times New Roman"/>
          <w:sz w:val="28"/>
          <w:lang w:val="en-US"/>
        </w:rPr>
      </w:pPr>
      <w:r w:rsidRPr="00FB599A">
        <w:rPr>
          <w:rFonts w:ascii="Times New Roman" w:hAnsi="Times New Roman" w:cs="Times New Roman"/>
          <w:bCs/>
          <w:sz w:val="28"/>
          <w:lang w:val="en-US"/>
        </w:rPr>
        <w:t>Điều 12. Ứng dụng công nghệ thông tin trong công tác kiểm tra</w:t>
      </w:r>
    </w:p>
    <w:p w:rsidR="00CE4A45" w:rsidRPr="00FB599A" w:rsidRDefault="00B054D2" w:rsidP="00E739D8">
      <w:pPr>
        <w:spacing w:line="400" w:lineRule="exact"/>
        <w:ind w:firstLine="720"/>
        <w:jc w:val="both"/>
        <w:rPr>
          <w:rFonts w:ascii="Times New Roman" w:hAnsi="Times New Roman" w:cs="Times New Roman"/>
          <w:color w:val="000000" w:themeColor="text1"/>
          <w:sz w:val="28"/>
          <w:lang w:val="en-US"/>
        </w:rPr>
      </w:pPr>
      <w:r w:rsidRPr="00FB599A">
        <w:rPr>
          <w:rFonts w:ascii="Times New Roman" w:hAnsi="Times New Roman" w:cs="Times New Roman"/>
          <w:bCs/>
          <w:color w:val="000000" w:themeColor="text1"/>
          <w:sz w:val="28"/>
          <w:lang w:val="en-US"/>
        </w:rPr>
        <w:t>Điều 13. Tổ chức thực hiện</w:t>
      </w:r>
    </w:p>
    <w:p w:rsidR="00BE3882" w:rsidRDefault="00AF1827" w:rsidP="00C53F24">
      <w:pPr>
        <w:shd w:val="clear" w:color="auto" w:fill="FFFFFF"/>
        <w:spacing w:line="360" w:lineRule="exact"/>
        <w:ind w:firstLine="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lang w:val="en"/>
        </w:rPr>
        <w:t>V</w:t>
      </w:r>
      <w:r w:rsidR="00BE3882" w:rsidRPr="00BE3882">
        <w:rPr>
          <w:rFonts w:ascii="Times New Roman" w:eastAsia="Times New Roman" w:hAnsi="Times New Roman" w:cs="Times New Roman"/>
          <w:b/>
          <w:bCs/>
          <w:sz w:val="28"/>
          <w:szCs w:val="28"/>
          <w:lang w:val="en"/>
        </w:rPr>
        <w:t>. D</w:t>
      </w:r>
      <w:r w:rsidR="00BE3882" w:rsidRPr="00BE3882">
        <w:rPr>
          <w:rFonts w:ascii="Times New Roman" w:eastAsia="Times New Roman" w:hAnsi="Times New Roman" w:cs="Times New Roman"/>
          <w:b/>
          <w:bCs/>
          <w:sz w:val="28"/>
          <w:szCs w:val="28"/>
        </w:rPr>
        <w:t>Ự KIẾN NGUỒN LỰC, ĐIỀU KIỆN BẢO ĐẢM CHO VIỆC THI HÀNH VĂN BẢN VÀ THỜI GIAN TRÌNH THÔNG QUA/BAN HÀNH</w:t>
      </w:r>
    </w:p>
    <w:p w:rsidR="00822716" w:rsidRDefault="00822716" w:rsidP="00C53F24">
      <w:pPr>
        <w:shd w:val="clear" w:color="auto" w:fill="FFFFFF"/>
        <w:spacing w:line="360" w:lineRule="exact"/>
        <w:ind w:firstLine="567"/>
        <w:jc w:val="both"/>
        <w:rPr>
          <w:rFonts w:ascii="Times New Roman" w:eastAsia="Times New Roman" w:hAnsi="Times New Roman" w:cs="Times New Roman"/>
          <w:sz w:val="28"/>
          <w:szCs w:val="28"/>
        </w:rPr>
      </w:pPr>
      <w:r w:rsidRPr="00822716">
        <w:rPr>
          <w:rFonts w:ascii="Times New Roman" w:eastAsia="Times New Roman" w:hAnsi="Times New Roman" w:cs="Times New Roman"/>
          <w:sz w:val="28"/>
          <w:szCs w:val="28"/>
        </w:rPr>
        <w:t xml:space="preserve">Kinh phí bảo đảm thực hiện các nhiệm vụ trong quản lý nhà nước đối với </w:t>
      </w:r>
      <w:r w:rsidR="0073535D">
        <w:rPr>
          <w:rFonts w:ascii="Times New Roman" w:eastAsia="Times New Roman" w:hAnsi="Times New Roman" w:cs="Times New Roman"/>
          <w:sz w:val="28"/>
          <w:szCs w:val="28"/>
          <w:lang w:val="en-US"/>
        </w:rPr>
        <w:t xml:space="preserve">quy định kiểm tra nội dung về đăng ký kinh doanh của </w:t>
      </w:r>
      <w:r w:rsidRPr="00822716">
        <w:rPr>
          <w:rFonts w:ascii="Times New Roman" w:eastAsia="Times New Roman" w:hAnsi="Times New Roman" w:cs="Times New Roman"/>
          <w:sz w:val="28"/>
          <w:szCs w:val="28"/>
        </w:rPr>
        <w:t xml:space="preserve">doanh nghiệp, hộ kinh doanh </w:t>
      </w:r>
      <w:r w:rsidR="0073535D">
        <w:rPr>
          <w:rFonts w:ascii="Times New Roman" w:eastAsia="Times New Roman" w:hAnsi="Times New Roman" w:cs="Times New Roman"/>
          <w:sz w:val="28"/>
          <w:szCs w:val="28"/>
          <w:lang w:val="en-US"/>
        </w:rPr>
        <w:t>tại Quy trình</w:t>
      </w:r>
      <w:r w:rsidRPr="00822716">
        <w:rPr>
          <w:rFonts w:ascii="Times New Roman" w:eastAsia="Times New Roman" w:hAnsi="Times New Roman" w:cs="Times New Roman"/>
          <w:sz w:val="28"/>
          <w:szCs w:val="28"/>
        </w:rPr>
        <w:t xml:space="preserve"> này của các cơ quan chức năng và Ủy ban nhân dân cấp xã được bố trí trong dự toán chi thường xuyên của các cơ quan này.</w:t>
      </w:r>
    </w:p>
    <w:p w:rsidR="00BE3882" w:rsidRPr="00BE3882" w:rsidRDefault="00BE3882" w:rsidP="00C53F24">
      <w:pPr>
        <w:shd w:val="clear" w:color="auto" w:fill="FFFFFF"/>
        <w:spacing w:line="360" w:lineRule="exact"/>
        <w:ind w:firstLine="567"/>
        <w:jc w:val="both"/>
        <w:rPr>
          <w:rFonts w:ascii="Times New Roman" w:eastAsia="Times New Roman" w:hAnsi="Times New Roman" w:cs="Times New Roman"/>
          <w:sz w:val="28"/>
          <w:szCs w:val="28"/>
        </w:rPr>
      </w:pPr>
      <w:r w:rsidRPr="00BE3882">
        <w:rPr>
          <w:rFonts w:ascii="Times New Roman" w:eastAsia="Times New Roman" w:hAnsi="Times New Roman" w:cs="Times New Roman"/>
          <w:sz w:val="28"/>
          <w:szCs w:val="28"/>
          <w:lang w:val="en"/>
        </w:rPr>
        <w:t>Trên đây là T</w:t>
      </w:r>
      <w:r w:rsidRPr="00BE3882">
        <w:rPr>
          <w:rFonts w:ascii="Times New Roman" w:eastAsia="Times New Roman" w:hAnsi="Times New Roman" w:cs="Times New Roman"/>
          <w:sz w:val="28"/>
          <w:szCs w:val="28"/>
        </w:rPr>
        <w:t xml:space="preserve">ờ trình về </w:t>
      </w:r>
      <w:r w:rsidR="00273248">
        <w:rPr>
          <w:rFonts w:ascii="Times New Roman" w:hAnsi="Times New Roman"/>
          <w:sz w:val="28"/>
          <w:szCs w:val="28"/>
          <w:lang w:val="en-US"/>
        </w:rPr>
        <w:t xml:space="preserve">dự thảo </w:t>
      </w:r>
      <w:r w:rsidR="00273248">
        <w:rPr>
          <w:rFonts w:ascii="Times New Roman" w:hAnsi="Times New Roman" w:cs="Times New Roman"/>
          <w:spacing w:val="-2"/>
          <w:sz w:val="28"/>
          <w:szCs w:val="28"/>
          <w:lang w:val="en-US"/>
        </w:rPr>
        <w:t xml:space="preserve">Quyết định </w:t>
      </w:r>
      <w:r w:rsidR="009576ED">
        <w:rPr>
          <w:rFonts w:ascii="Times New Roman" w:hAnsi="Times New Roman" w:cs="Times New Roman"/>
          <w:spacing w:val="-2"/>
          <w:sz w:val="28"/>
          <w:szCs w:val="28"/>
          <w:lang w:val="en-US"/>
        </w:rPr>
        <w:t>quy định Quy trình kiểm tra nội dung về đăng ký kinh doanh trên địa bàn thành phố Hải Phòng</w:t>
      </w:r>
      <w:r w:rsidRPr="00BE3882">
        <w:rPr>
          <w:rFonts w:ascii="Times New Roman" w:eastAsia="Times New Roman" w:hAnsi="Times New Roman" w:cs="Times New Roman"/>
          <w:sz w:val="28"/>
          <w:szCs w:val="28"/>
        </w:rPr>
        <w:t xml:space="preserve">, </w:t>
      </w:r>
      <w:r w:rsidR="00273248">
        <w:rPr>
          <w:rFonts w:ascii="Times New Roman" w:eastAsia="Times New Roman" w:hAnsi="Times New Roman" w:cs="Times New Roman"/>
          <w:sz w:val="28"/>
          <w:szCs w:val="28"/>
          <w:lang w:val="en-US"/>
        </w:rPr>
        <w:t>Sở Tài chính</w:t>
      </w:r>
      <w:r w:rsidRPr="00BE3882">
        <w:rPr>
          <w:rFonts w:ascii="Times New Roman" w:eastAsia="Times New Roman" w:hAnsi="Times New Roman" w:cs="Times New Roman"/>
          <w:sz w:val="28"/>
          <w:szCs w:val="28"/>
        </w:rPr>
        <w:t xml:space="preserve"> xin kính trình</w:t>
      </w:r>
      <w:r w:rsidR="00273248">
        <w:rPr>
          <w:rFonts w:ascii="Times New Roman" w:eastAsia="Times New Roman" w:hAnsi="Times New Roman" w:cs="Times New Roman"/>
          <w:sz w:val="28"/>
          <w:szCs w:val="28"/>
          <w:lang w:val="en-US"/>
        </w:rPr>
        <w:t xml:space="preserve"> Ủy ban nhân dân thành phố</w:t>
      </w:r>
      <w:r w:rsidRPr="00BE3882">
        <w:rPr>
          <w:rFonts w:ascii="Times New Roman" w:eastAsia="Times New Roman" w:hAnsi="Times New Roman" w:cs="Times New Roman"/>
          <w:sz w:val="28"/>
          <w:szCs w:val="28"/>
        </w:rPr>
        <w:t xml:space="preserve"> xem xét, quyết định.</w:t>
      </w:r>
    </w:p>
    <w:p w:rsidR="00EC6BE0" w:rsidRPr="00893A8B" w:rsidRDefault="00BE3882" w:rsidP="00893A8B">
      <w:pPr>
        <w:shd w:val="clear" w:color="auto" w:fill="FFFFFF"/>
        <w:spacing w:after="120" w:line="360" w:lineRule="exact"/>
        <w:ind w:firstLine="567"/>
        <w:jc w:val="both"/>
        <w:rPr>
          <w:rStyle w:val="e24kjd"/>
          <w:rFonts w:ascii="Times New Roman" w:eastAsia="Times New Roman" w:hAnsi="Times New Roman" w:cs="Times New Roman"/>
          <w:sz w:val="28"/>
          <w:szCs w:val="28"/>
          <w:lang w:val="en-US"/>
        </w:rPr>
      </w:pPr>
      <w:r w:rsidRPr="00BE3882">
        <w:rPr>
          <w:rFonts w:ascii="Times New Roman" w:eastAsia="Times New Roman" w:hAnsi="Times New Roman" w:cs="Times New Roman"/>
          <w:i/>
          <w:iCs/>
          <w:sz w:val="28"/>
          <w:szCs w:val="28"/>
          <w:lang w:val="en"/>
        </w:rPr>
        <w:t>(Xin g</w:t>
      </w:r>
      <w:r w:rsidRPr="00BE3882">
        <w:rPr>
          <w:rFonts w:ascii="Times New Roman" w:eastAsia="Times New Roman" w:hAnsi="Times New Roman" w:cs="Times New Roman"/>
          <w:i/>
          <w:iCs/>
          <w:sz w:val="28"/>
          <w:szCs w:val="28"/>
        </w:rPr>
        <w:t>ửi kèm theo</w:t>
      </w:r>
      <w:r w:rsidR="00763FC5">
        <w:rPr>
          <w:rFonts w:ascii="Times New Roman" w:eastAsia="Times New Roman" w:hAnsi="Times New Roman" w:cs="Times New Roman"/>
          <w:i/>
          <w:iCs/>
          <w:sz w:val="28"/>
          <w:szCs w:val="28"/>
          <w:lang w:val="en-US"/>
        </w:rPr>
        <w:t xml:space="preserve">: Dự thảo Quyết định </w:t>
      </w:r>
      <w:r w:rsidR="00893A8B" w:rsidRPr="00893A8B">
        <w:rPr>
          <w:rFonts w:ascii="Times New Roman" w:eastAsia="Times New Roman" w:hAnsi="Times New Roman" w:cs="Times New Roman"/>
          <w:i/>
          <w:iCs/>
          <w:sz w:val="28"/>
          <w:szCs w:val="28"/>
          <w:lang w:val="en-US"/>
        </w:rPr>
        <w:t>quy định Quy trình kiểm tra nội dung về đăng ký kinh doanh trên địa bàn thành phố Hải Phòng</w:t>
      </w:r>
      <w:r w:rsidR="00B06F23">
        <w:rPr>
          <w:rFonts w:ascii="Times New Roman" w:eastAsia="Times New Roman" w:hAnsi="Times New Roman" w:cs="Times New Roman"/>
          <w:i/>
          <w:iCs/>
          <w:sz w:val="28"/>
          <w:szCs w:val="28"/>
          <w:lang w:val="en-US"/>
        </w:rPr>
        <w:t>).</w:t>
      </w:r>
    </w:p>
    <w:tbl>
      <w:tblPr>
        <w:tblW w:w="9600" w:type="dxa"/>
        <w:jc w:val="center"/>
        <w:tblLayout w:type="fixed"/>
        <w:tblLook w:val="0000" w:firstRow="0" w:lastRow="0" w:firstColumn="0" w:lastColumn="0" w:noHBand="0" w:noVBand="0"/>
      </w:tblPr>
      <w:tblGrid>
        <w:gridCol w:w="4130"/>
        <w:gridCol w:w="935"/>
        <w:gridCol w:w="4535"/>
      </w:tblGrid>
      <w:tr w:rsidR="00065BEB" w:rsidRPr="00403311" w:rsidTr="00CC752A">
        <w:trPr>
          <w:jc w:val="center"/>
        </w:trPr>
        <w:tc>
          <w:tcPr>
            <w:tcW w:w="4130" w:type="dxa"/>
          </w:tcPr>
          <w:p w:rsidR="00065BEB" w:rsidRPr="008A6810" w:rsidRDefault="00065BEB" w:rsidP="00065BEB">
            <w:pPr>
              <w:rPr>
                <w:rFonts w:ascii="Times New Roman" w:hAnsi="Times New Roman"/>
                <w:b/>
                <w:bCs/>
                <w:i/>
                <w:sz w:val="22"/>
                <w:szCs w:val="22"/>
                <w:lang w:val="pt-BR"/>
              </w:rPr>
            </w:pPr>
            <w:r w:rsidRPr="008A6810">
              <w:rPr>
                <w:rFonts w:ascii="Times New Roman" w:hAnsi="Times New Roman"/>
                <w:b/>
                <w:bCs/>
                <w:i/>
                <w:lang w:val="pt-BR"/>
              </w:rPr>
              <w:t>Nơi nhận:</w:t>
            </w:r>
          </w:p>
          <w:p w:rsidR="00065BEB" w:rsidRDefault="00065BEB" w:rsidP="00065BEB">
            <w:pPr>
              <w:rPr>
                <w:rFonts w:ascii="Times New Roman" w:hAnsi="Times New Roman"/>
                <w:sz w:val="22"/>
                <w:szCs w:val="22"/>
              </w:rPr>
            </w:pPr>
            <w:r w:rsidRPr="00E30948">
              <w:rPr>
                <w:rFonts w:ascii="Times New Roman" w:hAnsi="Times New Roman"/>
                <w:sz w:val="22"/>
                <w:szCs w:val="22"/>
              </w:rPr>
              <w:t>- Như trên;</w:t>
            </w:r>
          </w:p>
          <w:p w:rsidR="00065BEB" w:rsidRPr="00065BEB" w:rsidRDefault="00065BEB" w:rsidP="00065BEB">
            <w:pPr>
              <w:rPr>
                <w:rFonts w:ascii="Times New Roman" w:hAnsi="Times New Roman"/>
                <w:sz w:val="22"/>
                <w:szCs w:val="22"/>
              </w:rPr>
            </w:pPr>
            <w:r w:rsidRPr="00783826">
              <w:rPr>
                <w:rFonts w:ascii="Times New Roman" w:hAnsi="Times New Roman"/>
                <w:spacing w:val="-12"/>
                <w:sz w:val="22"/>
                <w:szCs w:val="22"/>
              </w:rPr>
              <w:t>- GĐ,</w:t>
            </w:r>
            <w:r w:rsidRPr="00783826">
              <w:rPr>
                <w:rFonts w:ascii="Times New Roman" w:hAnsi="Times New Roman"/>
                <w:spacing w:val="-12"/>
                <w:sz w:val="22"/>
                <w:szCs w:val="22"/>
                <w:lang w:val="en-US"/>
              </w:rPr>
              <w:t xml:space="preserve"> PGĐ </w:t>
            </w:r>
            <w:r>
              <w:rPr>
                <w:rFonts w:ascii="Times New Roman" w:hAnsi="Times New Roman"/>
                <w:spacing w:val="-12"/>
                <w:sz w:val="22"/>
                <w:szCs w:val="22"/>
                <w:lang w:val="en-US"/>
              </w:rPr>
              <w:t>H.X.Minh</w:t>
            </w:r>
            <w:r w:rsidRPr="00783826">
              <w:rPr>
                <w:rFonts w:ascii="Times New Roman" w:hAnsi="Times New Roman"/>
                <w:spacing w:val="-12"/>
                <w:sz w:val="22"/>
                <w:szCs w:val="22"/>
                <w:lang w:val="en-US"/>
              </w:rPr>
              <w:t xml:space="preserve"> (để b/c);</w:t>
            </w:r>
          </w:p>
          <w:p w:rsidR="00065BEB" w:rsidRDefault="00065BEB" w:rsidP="00065BEB">
            <w:pPr>
              <w:rPr>
                <w:rFonts w:ascii="Times New Roman" w:hAnsi="Times New Roman"/>
                <w:sz w:val="22"/>
                <w:szCs w:val="22"/>
                <w:lang w:val="pt-BR"/>
              </w:rPr>
            </w:pPr>
            <w:r w:rsidRPr="004636D2">
              <w:rPr>
                <w:rFonts w:ascii="Times New Roman" w:hAnsi="Times New Roman"/>
                <w:sz w:val="22"/>
                <w:szCs w:val="22"/>
              </w:rPr>
              <w:t>- Lưu</w:t>
            </w:r>
            <w:r>
              <w:rPr>
                <w:rFonts w:ascii="Times New Roman" w:hAnsi="Times New Roman"/>
                <w:sz w:val="22"/>
                <w:szCs w:val="22"/>
              </w:rPr>
              <w:t>:</w:t>
            </w:r>
            <w:r w:rsidRPr="004636D2">
              <w:rPr>
                <w:rFonts w:ascii="Times New Roman" w:hAnsi="Times New Roman"/>
                <w:sz w:val="22"/>
                <w:szCs w:val="22"/>
              </w:rPr>
              <w:t xml:space="preserve"> </w:t>
            </w:r>
            <w:r>
              <w:rPr>
                <w:rFonts w:ascii="Times New Roman" w:hAnsi="Times New Roman"/>
                <w:sz w:val="22"/>
                <w:szCs w:val="22"/>
                <w:lang w:val="en-US"/>
              </w:rPr>
              <w:t xml:space="preserve">VT, </w:t>
            </w:r>
            <w:r w:rsidRPr="004636D2">
              <w:rPr>
                <w:rFonts w:ascii="Times New Roman" w:hAnsi="Times New Roman"/>
                <w:sz w:val="22"/>
                <w:szCs w:val="22"/>
              </w:rPr>
              <w:t>ĐKKD</w:t>
            </w:r>
            <w:r>
              <w:rPr>
                <w:rFonts w:ascii="Times New Roman" w:hAnsi="Times New Roman"/>
                <w:sz w:val="22"/>
                <w:szCs w:val="22"/>
                <w:lang w:val="en-US"/>
              </w:rPr>
              <w:t>&amp;QLDN</w:t>
            </w:r>
            <w:r>
              <w:rPr>
                <w:rFonts w:ascii="Times New Roman" w:hAnsi="Times New Roman"/>
                <w:sz w:val="22"/>
                <w:szCs w:val="22"/>
              </w:rPr>
              <w:t xml:space="preserve"> (N.T.N.Lan)</w:t>
            </w:r>
            <w:r>
              <w:rPr>
                <w:rFonts w:ascii="Times New Roman" w:hAnsi="Times New Roman"/>
                <w:sz w:val="22"/>
                <w:szCs w:val="22"/>
                <w:lang w:val="en-US"/>
              </w:rPr>
              <w:t>.</w:t>
            </w:r>
          </w:p>
          <w:p w:rsidR="00065BEB" w:rsidRPr="00403311" w:rsidRDefault="00065BEB" w:rsidP="00065BEB">
            <w:pPr>
              <w:rPr>
                <w:rFonts w:ascii="Times New Roman" w:hAnsi="Times New Roman"/>
                <w:sz w:val="22"/>
                <w:szCs w:val="22"/>
                <w:lang w:val="pt-BR"/>
              </w:rPr>
            </w:pPr>
          </w:p>
        </w:tc>
        <w:tc>
          <w:tcPr>
            <w:tcW w:w="935" w:type="dxa"/>
          </w:tcPr>
          <w:p w:rsidR="00065BEB" w:rsidRPr="00403311" w:rsidRDefault="00065BEB" w:rsidP="00065BEB">
            <w:pPr>
              <w:jc w:val="both"/>
              <w:rPr>
                <w:rFonts w:ascii="Times New Roman" w:hAnsi="Times New Roman"/>
                <w:szCs w:val="28"/>
                <w:lang w:val="pt-BR"/>
              </w:rPr>
            </w:pPr>
          </w:p>
        </w:tc>
        <w:tc>
          <w:tcPr>
            <w:tcW w:w="4535" w:type="dxa"/>
          </w:tcPr>
          <w:p w:rsidR="00065BEB" w:rsidRDefault="00065BEB" w:rsidP="00065BEB">
            <w:pPr>
              <w:jc w:val="center"/>
              <w:rPr>
                <w:rFonts w:ascii="Times New Roman" w:hAnsi="Times New Roman"/>
                <w:b/>
                <w:bCs/>
                <w:sz w:val="28"/>
                <w:szCs w:val="28"/>
                <w:lang w:val="pt-BR"/>
              </w:rPr>
            </w:pPr>
            <w:r w:rsidRPr="00873F96">
              <w:rPr>
                <w:rFonts w:ascii="Times New Roman" w:hAnsi="Times New Roman"/>
                <w:b/>
                <w:bCs/>
                <w:sz w:val="28"/>
                <w:szCs w:val="28"/>
                <w:lang w:val="pt-BR"/>
              </w:rPr>
              <w:t>GIÁM ĐỐC</w:t>
            </w:r>
          </w:p>
          <w:p w:rsidR="00065BEB" w:rsidRPr="00873F96" w:rsidRDefault="00065BEB" w:rsidP="00065BEB">
            <w:pPr>
              <w:jc w:val="center"/>
              <w:rPr>
                <w:rFonts w:ascii="Times New Roman" w:hAnsi="Times New Roman"/>
                <w:bCs/>
                <w:sz w:val="28"/>
                <w:szCs w:val="28"/>
                <w:lang w:val="pt-BR"/>
              </w:rPr>
            </w:pPr>
          </w:p>
          <w:p w:rsidR="00065BEB" w:rsidRPr="00873F96" w:rsidRDefault="00065BEB" w:rsidP="00065BEB">
            <w:pPr>
              <w:jc w:val="center"/>
              <w:rPr>
                <w:rFonts w:ascii="Times New Roman" w:hAnsi="Times New Roman"/>
                <w:sz w:val="28"/>
                <w:szCs w:val="28"/>
                <w:lang w:val="pt-BR"/>
              </w:rPr>
            </w:pPr>
          </w:p>
          <w:p w:rsidR="00065BEB" w:rsidRDefault="00065BEB" w:rsidP="00065BEB">
            <w:pPr>
              <w:jc w:val="center"/>
              <w:rPr>
                <w:rFonts w:ascii="Times New Roman" w:hAnsi="Times New Roman"/>
                <w:sz w:val="28"/>
                <w:szCs w:val="28"/>
                <w:lang w:val="pt-BR"/>
              </w:rPr>
            </w:pPr>
          </w:p>
          <w:p w:rsidR="00065BEB" w:rsidRPr="00873F96" w:rsidRDefault="00065BEB" w:rsidP="00065BEB">
            <w:pPr>
              <w:jc w:val="center"/>
              <w:rPr>
                <w:rFonts w:ascii="Times New Roman" w:hAnsi="Times New Roman"/>
                <w:sz w:val="28"/>
                <w:szCs w:val="28"/>
                <w:lang w:val="pt-BR"/>
              </w:rPr>
            </w:pPr>
          </w:p>
          <w:p w:rsidR="00065BEB" w:rsidRPr="00873F96" w:rsidRDefault="00065BEB" w:rsidP="00065BEB">
            <w:pPr>
              <w:jc w:val="center"/>
              <w:rPr>
                <w:rFonts w:ascii="Times New Roman" w:hAnsi="Times New Roman"/>
                <w:sz w:val="28"/>
                <w:szCs w:val="28"/>
                <w:lang w:val="pt-BR"/>
              </w:rPr>
            </w:pPr>
          </w:p>
          <w:p w:rsidR="00065BEB" w:rsidRPr="00873F96" w:rsidRDefault="00065BEB" w:rsidP="00065BEB">
            <w:pPr>
              <w:jc w:val="center"/>
              <w:rPr>
                <w:rFonts w:ascii="Times New Roman" w:hAnsi="Times New Roman"/>
                <w:sz w:val="28"/>
                <w:szCs w:val="28"/>
                <w:lang w:val="pt-BR"/>
              </w:rPr>
            </w:pPr>
          </w:p>
          <w:p w:rsidR="00065BEB" w:rsidRPr="00403311" w:rsidRDefault="00792ACC" w:rsidP="00065BEB">
            <w:pPr>
              <w:jc w:val="center"/>
              <w:rPr>
                <w:rFonts w:ascii="Times New Roman" w:hAnsi="Times New Roman"/>
                <w:b/>
                <w:bCs/>
                <w:iCs/>
                <w:szCs w:val="28"/>
                <w:lang w:val="pt-BR"/>
              </w:rPr>
            </w:pPr>
            <w:r>
              <w:rPr>
                <w:rFonts w:ascii="Times New Roman" w:hAnsi="Times New Roman"/>
                <w:b/>
                <w:bCs/>
                <w:iCs/>
                <w:sz w:val="28"/>
                <w:szCs w:val="28"/>
                <w:lang w:val="pt-BR"/>
              </w:rPr>
              <w:t>Nguyễn Ngọc Tú</w:t>
            </w:r>
          </w:p>
        </w:tc>
      </w:tr>
    </w:tbl>
    <w:p w:rsidR="004C0721" w:rsidRPr="00B54E2B" w:rsidRDefault="004C0721" w:rsidP="00131917">
      <w:pPr>
        <w:rPr>
          <w:lang w:val="en-US"/>
        </w:rPr>
      </w:pPr>
    </w:p>
    <w:sectPr w:rsidR="004C0721" w:rsidRPr="00B54E2B" w:rsidSect="0013191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70D7" w:rsidRDefault="00A470D7" w:rsidP="00C53F24">
      <w:r>
        <w:separator/>
      </w:r>
    </w:p>
  </w:endnote>
  <w:endnote w:type="continuationSeparator" w:id="0">
    <w:p w:rsidR="00A470D7" w:rsidRDefault="00A470D7" w:rsidP="00C5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70D7" w:rsidRDefault="00A470D7" w:rsidP="00C53F24">
      <w:r>
        <w:separator/>
      </w:r>
    </w:p>
  </w:footnote>
  <w:footnote w:type="continuationSeparator" w:id="0">
    <w:p w:rsidR="00A470D7" w:rsidRDefault="00A470D7" w:rsidP="00C53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500388"/>
      <w:docPartObj>
        <w:docPartGallery w:val="Page Numbers (Top of Page)"/>
        <w:docPartUnique/>
      </w:docPartObj>
    </w:sdtPr>
    <w:sdtEndPr>
      <w:rPr>
        <w:rFonts w:ascii="Times New Roman" w:hAnsi="Times New Roman" w:cs="Times New Roman"/>
        <w:noProof/>
      </w:rPr>
    </w:sdtEndPr>
    <w:sdtContent>
      <w:p w:rsidR="00C53F24" w:rsidRPr="00C53F24" w:rsidRDefault="00C53F24">
        <w:pPr>
          <w:pStyle w:val="Header"/>
          <w:jc w:val="center"/>
          <w:rPr>
            <w:rFonts w:ascii="Times New Roman" w:hAnsi="Times New Roman" w:cs="Times New Roman"/>
          </w:rPr>
        </w:pPr>
        <w:r w:rsidRPr="00C53F24">
          <w:rPr>
            <w:rFonts w:ascii="Times New Roman" w:hAnsi="Times New Roman" w:cs="Times New Roman"/>
          </w:rPr>
          <w:fldChar w:fldCharType="begin"/>
        </w:r>
        <w:r w:rsidRPr="00C53F24">
          <w:rPr>
            <w:rFonts w:ascii="Times New Roman" w:hAnsi="Times New Roman" w:cs="Times New Roman"/>
          </w:rPr>
          <w:instrText xml:space="preserve"> PAGE   \* MERGEFORMAT </w:instrText>
        </w:r>
        <w:r w:rsidRPr="00C53F24">
          <w:rPr>
            <w:rFonts w:ascii="Times New Roman" w:hAnsi="Times New Roman" w:cs="Times New Roman"/>
          </w:rPr>
          <w:fldChar w:fldCharType="separate"/>
        </w:r>
        <w:r w:rsidR="00294C3C">
          <w:rPr>
            <w:rFonts w:ascii="Times New Roman" w:hAnsi="Times New Roman" w:cs="Times New Roman"/>
            <w:noProof/>
          </w:rPr>
          <w:t>4</w:t>
        </w:r>
        <w:r w:rsidRPr="00C53F24">
          <w:rPr>
            <w:rFonts w:ascii="Times New Roman" w:hAnsi="Times New Roman" w:cs="Times New Roman"/>
            <w:noProof/>
          </w:rPr>
          <w:fldChar w:fldCharType="end"/>
        </w:r>
      </w:p>
    </w:sdtContent>
  </w:sdt>
  <w:p w:rsidR="00C53F24" w:rsidRDefault="00C53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60A8D"/>
    <w:multiLevelType w:val="hybridMultilevel"/>
    <w:tmpl w:val="F058E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AB61C8"/>
    <w:multiLevelType w:val="hybridMultilevel"/>
    <w:tmpl w:val="8CB22342"/>
    <w:lvl w:ilvl="0" w:tplc="D60C00FE">
      <w:start w:val="1"/>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AD5BAC"/>
    <w:multiLevelType w:val="hybridMultilevel"/>
    <w:tmpl w:val="9E6E5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0B7A59"/>
    <w:multiLevelType w:val="hybridMultilevel"/>
    <w:tmpl w:val="7360BA16"/>
    <w:lvl w:ilvl="0" w:tplc="F9A85F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8D90B07"/>
    <w:multiLevelType w:val="hybridMultilevel"/>
    <w:tmpl w:val="F19EE210"/>
    <w:lvl w:ilvl="0" w:tplc="534A9D6E">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0D6950"/>
    <w:multiLevelType w:val="hybridMultilevel"/>
    <w:tmpl w:val="9E6E5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814A9F"/>
    <w:multiLevelType w:val="hybridMultilevel"/>
    <w:tmpl w:val="F89401F4"/>
    <w:lvl w:ilvl="0" w:tplc="3D040B12">
      <w:numFmt w:val="bullet"/>
      <w:lvlText w:val="-"/>
      <w:lvlJc w:val="left"/>
      <w:pPr>
        <w:ind w:left="922" w:hanging="360"/>
      </w:pPr>
      <w:rPr>
        <w:rFonts w:ascii="Times New Roman" w:eastAsia="Courier New"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7">
    <w:nsid w:val="4DA0317F"/>
    <w:multiLevelType w:val="hybridMultilevel"/>
    <w:tmpl w:val="0980B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473344"/>
    <w:multiLevelType w:val="hybridMultilevel"/>
    <w:tmpl w:val="517442CA"/>
    <w:lvl w:ilvl="0" w:tplc="C4162E3E">
      <w:start w:val="1"/>
      <w:numFmt w:val="bullet"/>
      <w:lvlText w:val="-"/>
      <w:lvlJc w:val="left"/>
      <w:pPr>
        <w:ind w:left="4755" w:hanging="360"/>
      </w:pPr>
      <w:rPr>
        <w:rFonts w:ascii="Times New Roman" w:eastAsia="Times New Roman" w:hAnsi="Times New Roman" w:cs="Times New Roman" w:hint="default"/>
      </w:rPr>
    </w:lvl>
    <w:lvl w:ilvl="1" w:tplc="04090003" w:tentative="1">
      <w:start w:val="1"/>
      <w:numFmt w:val="bullet"/>
      <w:lvlText w:val="o"/>
      <w:lvlJc w:val="left"/>
      <w:pPr>
        <w:ind w:left="5475" w:hanging="360"/>
      </w:pPr>
      <w:rPr>
        <w:rFonts w:ascii="Courier New" w:hAnsi="Courier New" w:cs="Courier New" w:hint="default"/>
      </w:rPr>
    </w:lvl>
    <w:lvl w:ilvl="2" w:tplc="04090005" w:tentative="1">
      <w:start w:val="1"/>
      <w:numFmt w:val="bullet"/>
      <w:lvlText w:val=""/>
      <w:lvlJc w:val="left"/>
      <w:pPr>
        <w:ind w:left="6195" w:hanging="360"/>
      </w:pPr>
      <w:rPr>
        <w:rFonts w:ascii="Wingdings" w:hAnsi="Wingdings" w:hint="default"/>
      </w:rPr>
    </w:lvl>
    <w:lvl w:ilvl="3" w:tplc="04090001" w:tentative="1">
      <w:start w:val="1"/>
      <w:numFmt w:val="bullet"/>
      <w:lvlText w:val=""/>
      <w:lvlJc w:val="left"/>
      <w:pPr>
        <w:ind w:left="6915" w:hanging="360"/>
      </w:pPr>
      <w:rPr>
        <w:rFonts w:ascii="Symbol" w:hAnsi="Symbol" w:hint="default"/>
      </w:rPr>
    </w:lvl>
    <w:lvl w:ilvl="4" w:tplc="04090003" w:tentative="1">
      <w:start w:val="1"/>
      <w:numFmt w:val="bullet"/>
      <w:lvlText w:val="o"/>
      <w:lvlJc w:val="left"/>
      <w:pPr>
        <w:ind w:left="7635" w:hanging="360"/>
      </w:pPr>
      <w:rPr>
        <w:rFonts w:ascii="Courier New" w:hAnsi="Courier New" w:cs="Courier New" w:hint="default"/>
      </w:rPr>
    </w:lvl>
    <w:lvl w:ilvl="5" w:tplc="04090005" w:tentative="1">
      <w:start w:val="1"/>
      <w:numFmt w:val="bullet"/>
      <w:lvlText w:val=""/>
      <w:lvlJc w:val="left"/>
      <w:pPr>
        <w:ind w:left="8355" w:hanging="360"/>
      </w:pPr>
      <w:rPr>
        <w:rFonts w:ascii="Wingdings" w:hAnsi="Wingdings" w:hint="default"/>
      </w:rPr>
    </w:lvl>
    <w:lvl w:ilvl="6" w:tplc="04090001" w:tentative="1">
      <w:start w:val="1"/>
      <w:numFmt w:val="bullet"/>
      <w:lvlText w:val=""/>
      <w:lvlJc w:val="left"/>
      <w:pPr>
        <w:ind w:left="9075" w:hanging="360"/>
      </w:pPr>
      <w:rPr>
        <w:rFonts w:ascii="Symbol" w:hAnsi="Symbol" w:hint="default"/>
      </w:rPr>
    </w:lvl>
    <w:lvl w:ilvl="7" w:tplc="04090003" w:tentative="1">
      <w:start w:val="1"/>
      <w:numFmt w:val="bullet"/>
      <w:lvlText w:val="o"/>
      <w:lvlJc w:val="left"/>
      <w:pPr>
        <w:ind w:left="9795" w:hanging="360"/>
      </w:pPr>
      <w:rPr>
        <w:rFonts w:ascii="Courier New" w:hAnsi="Courier New" w:cs="Courier New" w:hint="default"/>
      </w:rPr>
    </w:lvl>
    <w:lvl w:ilvl="8" w:tplc="04090005" w:tentative="1">
      <w:start w:val="1"/>
      <w:numFmt w:val="bullet"/>
      <w:lvlText w:val=""/>
      <w:lvlJc w:val="left"/>
      <w:pPr>
        <w:ind w:left="10515" w:hanging="360"/>
      </w:pPr>
      <w:rPr>
        <w:rFonts w:ascii="Wingdings" w:hAnsi="Wingdings" w:hint="default"/>
      </w:rPr>
    </w:lvl>
  </w:abstractNum>
  <w:abstractNum w:abstractNumId="9">
    <w:nsid w:val="51EE533D"/>
    <w:multiLevelType w:val="hybridMultilevel"/>
    <w:tmpl w:val="33E0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3A5D91"/>
    <w:multiLevelType w:val="hybridMultilevel"/>
    <w:tmpl w:val="A69C4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1669B6"/>
    <w:multiLevelType w:val="hybridMultilevel"/>
    <w:tmpl w:val="7DD00C62"/>
    <w:lvl w:ilvl="0" w:tplc="3D040B12">
      <w:numFmt w:val="bullet"/>
      <w:lvlText w:val="-"/>
      <w:lvlJc w:val="left"/>
      <w:pPr>
        <w:ind w:left="1287" w:hanging="360"/>
      </w:pPr>
      <w:rPr>
        <w:rFonts w:ascii="Times New Roman" w:eastAsia="Courier New"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6"/>
  </w:num>
  <w:num w:numId="2">
    <w:abstractNumId w:val="4"/>
  </w:num>
  <w:num w:numId="3">
    <w:abstractNumId w:val="8"/>
  </w:num>
  <w:num w:numId="4">
    <w:abstractNumId w:val="10"/>
  </w:num>
  <w:num w:numId="5">
    <w:abstractNumId w:val="0"/>
  </w:num>
  <w:num w:numId="6">
    <w:abstractNumId w:val="5"/>
  </w:num>
  <w:num w:numId="7">
    <w:abstractNumId w:val="2"/>
  </w:num>
  <w:num w:numId="8">
    <w:abstractNumId w:val="7"/>
  </w:num>
  <w:num w:numId="9">
    <w:abstractNumId w:val="9"/>
  </w:num>
  <w:num w:numId="10">
    <w:abstractNumId w:val="1"/>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35D"/>
    <w:rsid w:val="00002278"/>
    <w:rsid w:val="0003634C"/>
    <w:rsid w:val="00043259"/>
    <w:rsid w:val="00065BEB"/>
    <w:rsid w:val="000710F7"/>
    <w:rsid w:val="00072CBF"/>
    <w:rsid w:val="000952AA"/>
    <w:rsid w:val="000B2E08"/>
    <w:rsid w:val="000B2FB9"/>
    <w:rsid w:val="000C6591"/>
    <w:rsid w:val="000D32A5"/>
    <w:rsid w:val="000D6904"/>
    <w:rsid w:val="000E6612"/>
    <w:rsid w:val="000F0E28"/>
    <w:rsid w:val="000F64E0"/>
    <w:rsid w:val="001025D1"/>
    <w:rsid w:val="0010374B"/>
    <w:rsid w:val="00103B90"/>
    <w:rsid w:val="00104905"/>
    <w:rsid w:val="00111E11"/>
    <w:rsid w:val="001247B0"/>
    <w:rsid w:val="00131917"/>
    <w:rsid w:val="00133B25"/>
    <w:rsid w:val="0014507D"/>
    <w:rsid w:val="001478DB"/>
    <w:rsid w:val="00190D65"/>
    <w:rsid w:val="001959DC"/>
    <w:rsid w:val="001C1839"/>
    <w:rsid w:val="001D197A"/>
    <w:rsid w:val="00211BD4"/>
    <w:rsid w:val="00215346"/>
    <w:rsid w:val="0021669A"/>
    <w:rsid w:val="002456EA"/>
    <w:rsid w:val="0024720B"/>
    <w:rsid w:val="00260503"/>
    <w:rsid w:val="0026054B"/>
    <w:rsid w:val="00273248"/>
    <w:rsid w:val="00277572"/>
    <w:rsid w:val="002842F1"/>
    <w:rsid w:val="00286192"/>
    <w:rsid w:val="002938A1"/>
    <w:rsid w:val="00294C3C"/>
    <w:rsid w:val="002B108A"/>
    <w:rsid w:val="002D1CD9"/>
    <w:rsid w:val="002D5404"/>
    <w:rsid w:val="00310EC6"/>
    <w:rsid w:val="00337FF3"/>
    <w:rsid w:val="00345130"/>
    <w:rsid w:val="003764AC"/>
    <w:rsid w:val="0038769C"/>
    <w:rsid w:val="003900AB"/>
    <w:rsid w:val="0039598C"/>
    <w:rsid w:val="003A1B70"/>
    <w:rsid w:val="003A2CBE"/>
    <w:rsid w:val="003A4406"/>
    <w:rsid w:val="003C4255"/>
    <w:rsid w:val="003C469B"/>
    <w:rsid w:val="003D1421"/>
    <w:rsid w:val="003F77C2"/>
    <w:rsid w:val="00415ED6"/>
    <w:rsid w:val="004332CD"/>
    <w:rsid w:val="00451C83"/>
    <w:rsid w:val="00460375"/>
    <w:rsid w:val="00474CE2"/>
    <w:rsid w:val="00485096"/>
    <w:rsid w:val="004C0721"/>
    <w:rsid w:val="004C1AA0"/>
    <w:rsid w:val="004C3E32"/>
    <w:rsid w:val="004F5C98"/>
    <w:rsid w:val="004F64AF"/>
    <w:rsid w:val="00500815"/>
    <w:rsid w:val="005411C8"/>
    <w:rsid w:val="005730F7"/>
    <w:rsid w:val="00573304"/>
    <w:rsid w:val="00591730"/>
    <w:rsid w:val="005B3A77"/>
    <w:rsid w:val="005D09A6"/>
    <w:rsid w:val="005D29BE"/>
    <w:rsid w:val="005E5A36"/>
    <w:rsid w:val="005E7388"/>
    <w:rsid w:val="005F5293"/>
    <w:rsid w:val="006044C9"/>
    <w:rsid w:val="00620FE7"/>
    <w:rsid w:val="00621266"/>
    <w:rsid w:val="006241F8"/>
    <w:rsid w:val="00636B2C"/>
    <w:rsid w:val="00642032"/>
    <w:rsid w:val="00645CB5"/>
    <w:rsid w:val="00646B95"/>
    <w:rsid w:val="0065235D"/>
    <w:rsid w:val="006618F5"/>
    <w:rsid w:val="00695CD5"/>
    <w:rsid w:val="006B436C"/>
    <w:rsid w:val="006B56F7"/>
    <w:rsid w:val="006C27E1"/>
    <w:rsid w:val="006C470C"/>
    <w:rsid w:val="006E7914"/>
    <w:rsid w:val="006F16C9"/>
    <w:rsid w:val="00701567"/>
    <w:rsid w:val="0071740E"/>
    <w:rsid w:val="00724EA0"/>
    <w:rsid w:val="00727364"/>
    <w:rsid w:val="0073535D"/>
    <w:rsid w:val="00740346"/>
    <w:rsid w:val="00741D7D"/>
    <w:rsid w:val="00762F2D"/>
    <w:rsid w:val="00763FC5"/>
    <w:rsid w:val="00792ACC"/>
    <w:rsid w:val="00794CAC"/>
    <w:rsid w:val="00794DA5"/>
    <w:rsid w:val="007A173F"/>
    <w:rsid w:val="007D2D77"/>
    <w:rsid w:val="007D76CE"/>
    <w:rsid w:val="0080131E"/>
    <w:rsid w:val="00822716"/>
    <w:rsid w:val="00836046"/>
    <w:rsid w:val="00857AA4"/>
    <w:rsid w:val="00870718"/>
    <w:rsid w:val="00884369"/>
    <w:rsid w:val="00885A6C"/>
    <w:rsid w:val="00893A8B"/>
    <w:rsid w:val="008A0288"/>
    <w:rsid w:val="008B4386"/>
    <w:rsid w:val="008B7B77"/>
    <w:rsid w:val="008C45D4"/>
    <w:rsid w:val="008D7853"/>
    <w:rsid w:val="009005A2"/>
    <w:rsid w:val="00900FE5"/>
    <w:rsid w:val="0090360F"/>
    <w:rsid w:val="0090541F"/>
    <w:rsid w:val="009177B1"/>
    <w:rsid w:val="00942982"/>
    <w:rsid w:val="009521EB"/>
    <w:rsid w:val="00955AE8"/>
    <w:rsid w:val="00956670"/>
    <w:rsid w:val="009576ED"/>
    <w:rsid w:val="00977207"/>
    <w:rsid w:val="0098453F"/>
    <w:rsid w:val="009A47BB"/>
    <w:rsid w:val="009B013B"/>
    <w:rsid w:val="009C6365"/>
    <w:rsid w:val="009F230F"/>
    <w:rsid w:val="009F442C"/>
    <w:rsid w:val="00A10F16"/>
    <w:rsid w:val="00A1190D"/>
    <w:rsid w:val="00A25580"/>
    <w:rsid w:val="00A31B72"/>
    <w:rsid w:val="00A36805"/>
    <w:rsid w:val="00A37DF1"/>
    <w:rsid w:val="00A43723"/>
    <w:rsid w:val="00A470D7"/>
    <w:rsid w:val="00A54B54"/>
    <w:rsid w:val="00A7101C"/>
    <w:rsid w:val="00AA0851"/>
    <w:rsid w:val="00AA1ED7"/>
    <w:rsid w:val="00AB5D40"/>
    <w:rsid w:val="00AC2837"/>
    <w:rsid w:val="00AD4B20"/>
    <w:rsid w:val="00AD57D2"/>
    <w:rsid w:val="00AF1827"/>
    <w:rsid w:val="00AF304A"/>
    <w:rsid w:val="00AF30DE"/>
    <w:rsid w:val="00B024F4"/>
    <w:rsid w:val="00B054D2"/>
    <w:rsid w:val="00B06F23"/>
    <w:rsid w:val="00B3017E"/>
    <w:rsid w:val="00B43DD2"/>
    <w:rsid w:val="00B44AA0"/>
    <w:rsid w:val="00B47360"/>
    <w:rsid w:val="00B51FF3"/>
    <w:rsid w:val="00B522C8"/>
    <w:rsid w:val="00B54E2B"/>
    <w:rsid w:val="00B73ABA"/>
    <w:rsid w:val="00B77284"/>
    <w:rsid w:val="00B94B29"/>
    <w:rsid w:val="00BC0218"/>
    <w:rsid w:val="00BC3C64"/>
    <w:rsid w:val="00BE3882"/>
    <w:rsid w:val="00BE48C7"/>
    <w:rsid w:val="00BE6B43"/>
    <w:rsid w:val="00BF2A28"/>
    <w:rsid w:val="00C15E79"/>
    <w:rsid w:val="00C330AC"/>
    <w:rsid w:val="00C35C65"/>
    <w:rsid w:val="00C53F24"/>
    <w:rsid w:val="00C549A7"/>
    <w:rsid w:val="00C56F68"/>
    <w:rsid w:val="00C72CBF"/>
    <w:rsid w:val="00C94044"/>
    <w:rsid w:val="00CA6929"/>
    <w:rsid w:val="00CC3CAB"/>
    <w:rsid w:val="00CD3134"/>
    <w:rsid w:val="00CE4A45"/>
    <w:rsid w:val="00CF1C86"/>
    <w:rsid w:val="00D0621F"/>
    <w:rsid w:val="00D11AE0"/>
    <w:rsid w:val="00D13796"/>
    <w:rsid w:val="00D22510"/>
    <w:rsid w:val="00D23255"/>
    <w:rsid w:val="00D32C46"/>
    <w:rsid w:val="00D35AF3"/>
    <w:rsid w:val="00D4669F"/>
    <w:rsid w:val="00D66C3D"/>
    <w:rsid w:val="00D92F2C"/>
    <w:rsid w:val="00DB0B43"/>
    <w:rsid w:val="00DC2831"/>
    <w:rsid w:val="00DC7982"/>
    <w:rsid w:val="00DD39E3"/>
    <w:rsid w:val="00E037C4"/>
    <w:rsid w:val="00E15155"/>
    <w:rsid w:val="00E26A22"/>
    <w:rsid w:val="00E326AD"/>
    <w:rsid w:val="00E34FC7"/>
    <w:rsid w:val="00E577A7"/>
    <w:rsid w:val="00E739D8"/>
    <w:rsid w:val="00E742AA"/>
    <w:rsid w:val="00E91BD2"/>
    <w:rsid w:val="00EB61DA"/>
    <w:rsid w:val="00EC3938"/>
    <w:rsid w:val="00EC6BE0"/>
    <w:rsid w:val="00ED587A"/>
    <w:rsid w:val="00EF1D0A"/>
    <w:rsid w:val="00EF6498"/>
    <w:rsid w:val="00F105E5"/>
    <w:rsid w:val="00FB2699"/>
    <w:rsid w:val="00FB599A"/>
    <w:rsid w:val="00FD7982"/>
    <w:rsid w:val="00FF11F6"/>
    <w:rsid w:val="00FF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215320-7509-44CB-ACCE-209260007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235D"/>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235D"/>
    <w:rPr>
      <w:color w:val="0000FF" w:themeColor="hyperlink"/>
      <w:u w:val="single"/>
    </w:rPr>
  </w:style>
  <w:style w:type="paragraph" w:styleId="ListParagraph">
    <w:name w:val="List Paragraph"/>
    <w:basedOn w:val="Normal"/>
    <w:uiPriority w:val="34"/>
    <w:qFormat/>
    <w:rsid w:val="00955AE8"/>
    <w:pPr>
      <w:ind w:left="720"/>
      <w:contextualSpacing/>
    </w:pPr>
  </w:style>
  <w:style w:type="paragraph" w:styleId="NormalWeb">
    <w:name w:val="Normal (Web)"/>
    <w:basedOn w:val="Normal"/>
    <w:uiPriority w:val="99"/>
    <w:unhideWhenUsed/>
    <w:rsid w:val="008C45D4"/>
    <w:pPr>
      <w:widowControl/>
      <w:spacing w:before="100" w:beforeAutospacing="1" w:after="100" w:afterAutospacing="1"/>
    </w:pPr>
    <w:rPr>
      <w:rFonts w:ascii="Times New Roman" w:eastAsia="Times New Roman" w:hAnsi="Times New Roman" w:cs="Times New Roman"/>
      <w:color w:val="auto"/>
      <w:lang w:val="en-US" w:eastAsia="en-US"/>
    </w:rPr>
  </w:style>
  <w:style w:type="character" w:styleId="Strong">
    <w:name w:val="Strong"/>
    <w:basedOn w:val="DefaultParagraphFont"/>
    <w:uiPriority w:val="22"/>
    <w:qFormat/>
    <w:rsid w:val="00BC0218"/>
    <w:rPr>
      <w:b/>
      <w:bCs/>
    </w:rPr>
  </w:style>
  <w:style w:type="paragraph" w:styleId="BalloonText">
    <w:name w:val="Balloon Text"/>
    <w:basedOn w:val="Normal"/>
    <w:link w:val="BalloonTextChar"/>
    <w:uiPriority w:val="99"/>
    <w:semiHidden/>
    <w:unhideWhenUsed/>
    <w:rsid w:val="00885A6C"/>
    <w:rPr>
      <w:rFonts w:ascii="Tahoma" w:hAnsi="Tahoma" w:cs="Tahoma"/>
      <w:sz w:val="16"/>
      <w:szCs w:val="16"/>
    </w:rPr>
  </w:style>
  <w:style w:type="character" w:customStyle="1" w:styleId="BalloonTextChar">
    <w:name w:val="Balloon Text Char"/>
    <w:basedOn w:val="DefaultParagraphFont"/>
    <w:link w:val="BalloonText"/>
    <w:uiPriority w:val="99"/>
    <w:semiHidden/>
    <w:rsid w:val="00885A6C"/>
    <w:rPr>
      <w:rFonts w:ascii="Tahoma" w:eastAsia="Courier New" w:hAnsi="Tahoma" w:cs="Tahoma"/>
      <w:color w:val="000000"/>
      <w:sz w:val="16"/>
      <w:szCs w:val="16"/>
      <w:lang w:val="vi-VN" w:eastAsia="vi-VN"/>
    </w:rPr>
  </w:style>
  <w:style w:type="character" w:customStyle="1" w:styleId="e24kjd">
    <w:name w:val="e24kjd"/>
    <w:basedOn w:val="DefaultParagraphFont"/>
    <w:rsid w:val="00942982"/>
  </w:style>
  <w:style w:type="table" w:styleId="TableGrid">
    <w:name w:val="Table Grid"/>
    <w:basedOn w:val="TableNormal"/>
    <w:uiPriority w:val="59"/>
    <w:rsid w:val="004850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3F24"/>
    <w:pPr>
      <w:tabs>
        <w:tab w:val="center" w:pos="4680"/>
        <w:tab w:val="right" w:pos="9360"/>
      </w:tabs>
    </w:pPr>
  </w:style>
  <w:style w:type="character" w:customStyle="1" w:styleId="HeaderChar">
    <w:name w:val="Header Char"/>
    <w:basedOn w:val="DefaultParagraphFont"/>
    <w:link w:val="Header"/>
    <w:uiPriority w:val="99"/>
    <w:rsid w:val="00C53F24"/>
    <w:rPr>
      <w:rFonts w:ascii="Courier New" w:eastAsia="Courier New" w:hAnsi="Courier New" w:cs="Courier New"/>
      <w:color w:val="000000"/>
      <w:sz w:val="24"/>
      <w:szCs w:val="24"/>
      <w:lang w:val="vi-VN" w:eastAsia="vi-VN"/>
    </w:rPr>
  </w:style>
  <w:style w:type="paragraph" w:styleId="Footer">
    <w:name w:val="footer"/>
    <w:basedOn w:val="Normal"/>
    <w:link w:val="FooterChar"/>
    <w:uiPriority w:val="99"/>
    <w:unhideWhenUsed/>
    <w:rsid w:val="00C53F24"/>
    <w:pPr>
      <w:tabs>
        <w:tab w:val="center" w:pos="4680"/>
        <w:tab w:val="right" w:pos="9360"/>
      </w:tabs>
    </w:pPr>
  </w:style>
  <w:style w:type="character" w:customStyle="1" w:styleId="FooterChar">
    <w:name w:val="Footer Char"/>
    <w:basedOn w:val="DefaultParagraphFont"/>
    <w:link w:val="Footer"/>
    <w:uiPriority w:val="99"/>
    <w:rsid w:val="00C53F24"/>
    <w:rPr>
      <w:rFonts w:ascii="Courier New" w:eastAsia="Courier New"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006768">
      <w:bodyDiv w:val="1"/>
      <w:marLeft w:val="0"/>
      <w:marRight w:val="0"/>
      <w:marTop w:val="0"/>
      <w:marBottom w:val="0"/>
      <w:divBdr>
        <w:top w:val="none" w:sz="0" w:space="0" w:color="auto"/>
        <w:left w:val="none" w:sz="0" w:space="0" w:color="auto"/>
        <w:bottom w:val="none" w:sz="0" w:space="0" w:color="auto"/>
        <w:right w:val="none" w:sz="0" w:space="0" w:color="auto"/>
      </w:divBdr>
    </w:div>
    <w:div w:id="591820557">
      <w:bodyDiv w:val="1"/>
      <w:marLeft w:val="0"/>
      <w:marRight w:val="0"/>
      <w:marTop w:val="0"/>
      <w:marBottom w:val="0"/>
      <w:divBdr>
        <w:top w:val="none" w:sz="0" w:space="0" w:color="auto"/>
        <w:left w:val="none" w:sz="0" w:space="0" w:color="auto"/>
        <w:bottom w:val="none" w:sz="0" w:space="0" w:color="auto"/>
        <w:right w:val="none" w:sz="0" w:space="0" w:color="auto"/>
      </w:divBdr>
    </w:div>
    <w:div w:id="1004209923">
      <w:bodyDiv w:val="1"/>
      <w:marLeft w:val="0"/>
      <w:marRight w:val="0"/>
      <w:marTop w:val="0"/>
      <w:marBottom w:val="0"/>
      <w:divBdr>
        <w:top w:val="none" w:sz="0" w:space="0" w:color="auto"/>
        <w:left w:val="none" w:sz="0" w:space="0" w:color="auto"/>
        <w:bottom w:val="none" w:sz="0" w:space="0" w:color="auto"/>
        <w:right w:val="none" w:sz="0" w:space="0" w:color="auto"/>
      </w:divBdr>
    </w:div>
    <w:div w:id="1891309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51B116-5AA0-4AF3-A763-E759D1F79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3818</TotalTime>
  <Pages>4</Pages>
  <Words>1079</Words>
  <Characters>6154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49</cp:revision>
  <cp:lastPrinted>2025-12-15T08:17:00Z</cp:lastPrinted>
  <dcterms:created xsi:type="dcterms:W3CDTF">2018-11-05T06:42:00Z</dcterms:created>
  <dcterms:modified xsi:type="dcterms:W3CDTF">2025-12-16T00:42:00Z</dcterms:modified>
</cp:coreProperties>
</file>