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83" w:type="dxa"/>
        <w:tblInd w:w="-142" w:type="dxa"/>
        <w:tblLayout w:type="fixed"/>
        <w:tblLook w:val="0000" w:firstRow="0" w:lastRow="0" w:firstColumn="0" w:lastColumn="0" w:noHBand="0" w:noVBand="0"/>
      </w:tblPr>
      <w:tblGrid>
        <w:gridCol w:w="6521"/>
        <w:gridCol w:w="6662"/>
      </w:tblGrid>
      <w:tr w:rsidR="002E4F1E" w:rsidRPr="00F21F0B" w14:paraId="49CD3B2E" w14:textId="77777777" w:rsidTr="00377294">
        <w:trPr>
          <w:trHeight w:val="1261"/>
        </w:trPr>
        <w:tc>
          <w:tcPr>
            <w:tcW w:w="6521" w:type="dxa"/>
          </w:tcPr>
          <w:p w14:paraId="5DAA5FA3" w14:textId="6F90C20E" w:rsidR="00773236" w:rsidRPr="00F21F0B" w:rsidRDefault="00BB6BFA" w:rsidP="006F2E4C">
            <w:pPr>
              <w:pStyle w:val="Heading1"/>
              <w:jc w:val="center"/>
              <w:rPr>
                <w:rFonts w:ascii="Times New Roman" w:hAnsi="Times New Roman"/>
                <w:b w:val="0"/>
                <w:bCs w:val="0"/>
                <w:noProof/>
                <w:sz w:val="28"/>
                <w:szCs w:val="28"/>
              </w:rPr>
            </w:pPr>
            <w:r w:rsidRPr="00F21F0B">
              <w:rPr>
                <w:rFonts w:ascii="Times New Roman" w:hAnsi="Times New Roman"/>
                <w:b w:val="0"/>
                <w:bCs w:val="0"/>
                <w:noProof/>
                <w:sz w:val="28"/>
                <w:szCs w:val="28"/>
              </w:rPr>
              <w:t>UBND THÀNH PHỐ HẢI PHÒNG</w:t>
            </w:r>
          </w:p>
          <w:p w14:paraId="6C23EA92" w14:textId="5E4C4798" w:rsidR="00773236" w:rsidRPr="00F21F0B" w:rsidRDefault="00BB6BFA" w:rsidP="006F2E4C">
            <w:pPr>
              <w:pStyle w:val="Heading1"/>
              <w:jc w:val="center"/>
              <w:rPr>
                <w:rFonts w:ascii="Times New Roman" w:hAnsi="Times New Roman"/>
                <w:noProof/>
                <w:sz w:val="28"/>
                <w:szCs w:val="28"/>
              </w:rPr>
            </w:pPr>
            <w:r w:rsidRPr="00F21F0B">
              <w:rPr>
                <w:rFonts w:ascii="Times New Roman" w:hAnsi="Times New Roman"/>
                <w:noProof/>
                <w:sz w:val="28"/>
                <w:szCs w:val="28"/>
              </w:rPr>
              <w:t>SỞ TÀI CHÍNH</w:t>
            </w:r>
          </w:p>
          <w:p w14:paraId="5030411E" w14:textId="19B90305" w:rsidR="00773236" w:rsidRPr="00F21F0B" w:rsidRDefault="00336640" w:rsidP="000E656D">
            <w:pPr>
              <w:spacing w:before="240" w:after="60"/>
              <w:jc w:val="center"/>
              <w:rPr>
                <w:sz w:val="28"/>
                <w:szCs w:val="28"/>
              </w:rPr>
            </w:pPr>
            <w:r w:rsidRPr="00F21F0B">
              <w:rPr>
                <w:b/>
                <w:noProof/>
                <w:sz w:val="28"/>
                <w:szCs w:val="28"/>
              </w:rPr>
              <mc:AlternateContent>
                <mc:Choice Requires="wps">
                  <w:drawing>
                    <wp:anchor distT="0" distB="0" distL="114300" distR="114300" simplePos="0" relativeHeight="251656704" behindDoc="0" locked="0" layoutInCell="1" allowOverlap="1" wp14:anchorId="53285B2D" wp14:editId="468D2D77">
                      <wp:simplePos x="0" y="0"/>
                      <wp:positionH relativeFrom="column">
                        <wp:posOffset>2203657</wp:posOffset>
                      </wp:positionH>
                      <wp:positionV relativeFrom="paragraph">
                        <wp:posOffset>16835</wp:posOffset>
                      </wp:positionV>
                      <wp:extent cx="5943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8FB725D"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35pt" to="220.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6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u8qcZ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"/>
                  </w:pict>
                </mc:Fallback>
              </mc:AlternateContent>
            </w:r>
          </w:p>
          <w:p w14:paraId="23EC0C6A" w14:textId="2CDAEA95" w:rsidR="0083254B" w:rsidRPr="00F21F0B" w:rsidRDefault="0083254B" w:rsidP="00874E66">
            <w:pPr>
              <w:spacing w:before="60" w:after="60"/>
              <w:ind w:right="-106"/>
              <w:jc w:val="center"/>
              <w:rPr>
                <w:sz w:val="28"/>
                <w:szCs w:val="28"/>
              </w:rPr>
            </w:pPr>
          </w:p>
        </w:tc>
        <w:tc>
          <w:tcPr>
            <w:tcW w:w="6662" w:type="dxa"/>
          </w:tcPr>
          <w:p w14:paraId="31A515E0" w14:textId="77777777" w:rsidR="00773236" w:rsidRPr="00F21F0B" w:rsidRDefault="00773236" w:rsidP="00DB4A1F">
            <w:pPr>
              <w:pStyle w:val="Heading2"/>
              <w:ind w:left="-246"/>
              <w:rPr>
                <w:rFonts w:ascii="Times New Roman" w:hAnsi="Times New Roman"/>
                <w:spacing w:val="-2"/>
                <w:szCs w:val="28"/>
              </w:rPr>
            </w:pPr>
            <w:r w:rsidRPr="00F21F0B">
              <w:rPr>
                <w:rFonts w:ascii="Times New Roman" w:hAnsi="Times New Roman"/>
                <w:spacing w:val="-2"/>
                <w:szCs w:val="28"/>
              </w:rPr>
              <w:t>CỘNG HÒA XÃ HỘI CHỦ NGHĨA VIỆT NAM</w:t>
            </w:r>
          </w:p>
          <w:p w14:paraId="25450446" w14:textId="03B2DE2C" w:rsidR="00773236" w:rsidRPr="00F21F0B" w:rsidRDefault="00773236" w:rsidP="00DB4A1F">
            <w:pPr>
              <w:pStyle w:val="Heading2"/>
              <w:ind w:left="-246" w:right="168"/>
              <w:rPr>
                <w:rFonts w:ascii="Times New Roman" w:hAnsi="Times New Roman"/>
                <w:szCs w:val="28"/>
              </w:rPr>
            </w:pPr>
            <w:r w:rsidRPr="00F21F0B">
              <w:rPr>
                <w:rFonts w:ascii="Times New Roman" w:hAnsi="Times New Roman"/>
                <w:szCs w:val="28"/>
              </w:rPr>
              <w:t xml:space="preserve">   Độc lập - Tự do - Hạnh phúc</w:t>
            </w:r>
          </w:p>
          <w:p w14:paraId="19F0E6A6" w14:textId="239E5379" w:rsidR="00773236" w:rsidRPr="00F21F0B" w:rsidRDefault="00DB4A1F" w:rsidP="00A35CE1">
            <w:pPr>
              <w:spacing w:before="240" w:after="60"/>
              <w:jc w:val="center"/>
              <w:rPr>
                <w:b/>
                <w:i/>
                <w:sz w:val="28"/>
                <w:szCs w:val="28"/>
              </w:rPr>
            </w:pPr>
            <w:r w:rsidRPr="00F21F0B">
              <w:rPr>
                <w:b/>
                <w:noProof/>
                <w:sz w:val="28"/>
                <w:szCs w:val="28"/>
              </w:rPr>
              <mc:AlternateContent>
                <mc:Choice Requires="wps">
                  <w:drawing>
                    <wp:anchor distT="0" distB="0" distL="114300" distR="114300" simplePos="0" relativeHeight="251663872" behindDoc="0" locked="0" layoutInCell="1" allowOverlap="1" wp14:anchorId="4E3EA8FC" wp14:editId="22541A29">
                      <wp:simplePos x="0" y="0"/>
                      <wp:positionH relativeFrom="column">
                        <wp:posOffset>556895</wp:posOffset>
                      </wp:positionH>
                      <wp:positionV relativeFrom="paragraph">
                        <wp:posOffset>13970</wp:posOffset>
                      </wp:positionV>
                      <wp:extent cx="1945640" cy="0"/>
                      <wp:effectExtent l="7620" t="13970" r="889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D77473E" id="Straight Connector 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1.1pt" to="19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6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"/>
                  </w:pict>
                </mc:Fallback>
              </mc:AlternateContent>
            </w:r>
            <w:r w:rsidR="00773236" w:rsidRPr="00F21F0B">
              <w:rPr>
                <w:i/>
                <w:sz w:val="28"/>
                <w:szCs w:val="28"/>
              </w:rPr>
              <w:t>Hải Phòng, ngày</w:t>
            </w:r>
            <w:r w:rsidR="00A35CE1">
              <w:rPr>
                <w:i/>
                <w:sz w:val="28"/>
                <w:szCs w:val="28"/>
              </w:rPr>
              <w:t xml:space="preserve"> 24 </w:t>
            </w:r>
            <w:r w:rsidR="00773236" w:rsidRPr="00F21F0B">
              <w:rPr>
                <w:i/>
                <w:sz w:val="28"/>
                <w:szCs w:val="28"/>
              </w:rPr>
              <w:t>tháng</w:t>
            </w:r>
            <w:r w:rsidR="00717601" w:rsidRPr="00F21F0B">
              <w:rPr>
                <w:i/>
                <w:sz w:val="28"/>
                <w:szCs w:val="28"/>
              </w:rPr>
              <w:t xml:space="preserve"> </w:t>
            </w:r>
            <w:r w:rsidR="0045266D" w:rsidRPr="00F21F0B">
              <w:rPr>
                <w:i/>
                <w:sz w:val="28"/>
                <w:szCs w:val="28"/>
              </w:rPr>
              <w:t>1</w:t>
            </w:r>
            <w:r w:rsidR="00377294">
              <w:rPr>
                <w:i/>
                <w:sz w:val="28"/>
                <w:szCs w:val="28"/>
              </w:rPr>
              <w:t>1</w:t>
            </w:r>
            <w:r w:rsidR="00A83692" w:rsidRPr="00F21F0B">
              <w:rPr>
                <w:i/>
                <w:sz w:val="28"/>
                <w:szCs w:val="28"/>
              </w:rPr>
              <w:t xml:space="preserve"> năm 202</w:t>
            </w:r>
            <w:r w:rsidR="00FA3B05" w:rsidRPr="00F21F0B">
              <w:rPr>
                <w:i/>
                <w:sz w:val="28"/>
                <w:szCs w:val="28"/>
              </w:rPr>
              <w:t>5</w:t>
            </w:r>
          </w:p>
        </w:tc>
      </w:tr>
    </w:tbl>
    <w:p w14:paraId="30AD7E9A" w14:textId="3363A716" w:rsidR="0083254B" w:rsidRPr="00F21F0B" w:rsidRDefault="00B86DD7" w:rsidP="00687986">
      <w:pPr>
        <w:widowControl w:val="0"/>
        <w:spacing w:before="240" w:after="120"/>
        <w:jc w:val="center"/>
        <w:rPr>
          <w:b/>
          <w:sz w:val="28"/>
          <w:szCs w:val="28"/>
        </w:rPr>
      </w:pPr>
      <w:r w:rsidRPr="00F21F0B">
        <w:rPr>
          <w:b/>
          <w:sz w:val="28"/>
          <w:szCs w:val="28"/>
        </w:rPr>
        <w:t>BẢN SO SÁNH, THUYẾT MINH</w:t>
      </w:r>
    </w:p>
    <w:p w14:paraId="7126F072" w14:textId="77777777" w:rsidR="00A35CE1" w:rsidRPr="00A35CE1" w:rsidRDefault="00B86DD7" w:rsidP="00A35CE1">
      <w:pPr>
        <w:shd w:val="clear" w:color="auto" w:fill="FFFFFF"/>
        <w:jc w:val="center"/>
        <w:rPr>
          <w:b/>
          <w:iCs/>
          <w:sz w:val="28"/>
          <w:szCs w:val="28"/>
          <w:lang w:val="sv-SE"/>
        </w:rPr>
      </w:pPr>
      <w:r w:rsidRPr="00A35CE1">
        <w:rPr>
          <w:b/>
          <w:sz w:val="28"/>
          <w:szCs w:val="28"/>
          <w:lang w:val="nl-NL"/>
        </w:rPr>
        <w:t xml:space="preserve">Nội dung dự thảo </w:t>
      </w:r>
      <w:r w:rsidR="00DF27F3" w:rsidRPr="00A35CE1">
        <w:rPr>
          <w:b/>
          <w:sz w:val="28"/>
          <w:szCs w:val="28"/>
        </w:rPr>
        <w:t xml:space="preserve">Nghị quyết về cơ chế, chính sách </w:t>
      </w:r>
      <w:r w:rsidR="00A35CE1" w:rsidRPr="00A35CE1">
        <w:rPr>
          <w:b/>
          <w:iCs/>
          <w:sz w:val="28"/>
          <w:szCs w:val="28"/>
          <w:lang w:val="sv-SE"/>
        </w:rPr>
        <w:t>bố trí vốn</w:t>
      </w:r>
    </w:p>
    <w:p w14:paraId="0F54F9CB" w14:textId="77777777" w:rsidR="00A35CE1" w:rsidRPr="00A35CE1" w:rsidRDefault="00A35CE1" w:rsidP="00A35CE1">
      <w:pPr>
        <w:shd w:val="clear" w:color="auto" w:fill="FFFFFF"/>
        <w:jc w:val="center"/>
        <w:rPr>
          <w:b/>
          <w:iCs/>
          <w:sz w:val="28"/>
          <w:szCs w:val="28"/>
          <w:lang w:val="sv-SE"/>
        </w:rPr>
      </w:pPr>
      <w:r w:rsidRPr="00A35CE1">
        <w:rPr>
          <w:b/>
          <w:iCs/>
          <w:sz w:val="28"/>
          <w:szCs w:val="28"/>
          <w:lang w:val="sv-SE"/>
        </w:rPr>
        <w:t>ngân sách địa phương ủy thác để thực hiện chính sách tín dụng ưu đãi</w:t>
      </w:r>
    </w:p>
    <w:p w14:paraId="46F19E61" w14:textId="6B877027" w:rsidR="00A35CE1" w:rsidRPr="00A35CE1" w:rsidRDefault="00A35CE1" w:rsidP="00A35CE1">
      <w:pPr>
        <w:shd w:val="clear" w:color="auto" w:fill="FFFFFF"/>
        <w:jc w:val="center"/>
        <w:rPr>
          <w:b/>
          <w:i/>
          <w:sz w:val="28"/>
          <w:szCs w:val="28"/>
          <w:lang w:val="nl-NL"/>
        </w:rPr>
      </w:pPr>
      <w:r w:rsidRPr="00A35CE1">
        <w:rPr>
          <w:b/>
          <w:iCs/>
          <w:sz w:val="28"/>
          <w:szCs w:val="28"/>
          <w:lang w:val="sv-SE"/>
        </w:rPr>
        <w:t>thông qua Ngân hàng Chính sách xã hội</w:t>
      </w:r>
      <w:r w:rsidRPr="00A35CE1">
        <w:rPr>
          <w:b/>
          <w:i/>
          <w:sz w:val="28"/>
          <w:szCs w:val="28"/>
          <w:lang w:val="nl-NL"/>
        </w:rPr>
        <w:t xml:space="preserve"> </w:t>
      </w:r>
    </w:p>
    <w:p w14:paraId="663FFF0C" w14:textId="3E55BEE3" w:rsidR="006313CD" w:rsidRPr="00F21F0B" w:rsidRDefault="006313CD" w:rsidP="00A35CE1">
      <w:pPr>
        <w:shd w:val="clear" w:color="auto" w:fill="FFFFFF"/>
        <w:jc w:val="center"/>
        <w:rPr>
          <w:bCs/>
          <w:i/>
          <w:sz w:val="28"/>
          <w:szCs w:val="28"/>
        </w:rPr>
      </w:pPr>
      <w:r w:rsidRPr="00F21F0B">
        <w:rPr>
          <w:i/>
          <w:sz w:val="28"/>
          <w:szCs w:val="28"/>
          <w:lang w:val="nl-NL"/>
        </w:rPr>
        <w:t>(Kèm theo Hồ sơ dự thảo Nghị quyết)</w:t>
      </w:r>
      <w:bookmarkStart w:id="0" w:name="_GoBack"/>
      <w:bookmarkEnd w:id="0"/>
    </w:p>
    <w:p w14:paraId="4DBA8818" w14:textId="79BAECBF" w:rsidR="0083254B" w:rsidRPr="00F21F0B" w:rsidRDefault="0083254B" w:rsidP="0083254B">
      <w:pPr>
        <w:widowControl w:val="0"/>
        <w:jc w:val="center"/>
        <w:rPr>
          <w:sz w:val="28"/>
          <w:szCs w:val="28"/>
        </w:rPr>
      </w:pPr>
      <w:r w:rsidRPr="00F21F0B">
        <w:rPr>
          <w:noProof/>
          <w:sz w:val="28"/>
          <w:szCs w:val="28"/>
        </w:rPr>
        <mc:AlternateContent>
          <mc:Choice Requires="wps">
            <w:drawing>
              <wp:anchor distT="0" distB="0" distL="114300" distR="114300" simplePos="0" relativeHeight="251666944" behindDoc="0" locked="0" layoutInCell="1" allowOverlap="1" wp14:anchorId="1221AB18" wp14:editId="3AC53F74">
                <wp:simplePos x="0" y="0"/>
                <wp:positionH relativeFrom="margin">
                  <wp:align>center</wp:align>
                </wp:positionH>
                <wp:positionV relativeFrom="paragraph">
                  <wp:posOffset>19050</wp:posOffset>
                </wp:positionV>
                <wp:extent cx="15557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5CFE716" id="Straight Connector 5"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pt" to="1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7J2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">
                <w10:wrap anchorx="margin"/>
              </v:line>
            </w:pict>
          </mc:Fallback>
        </mc:AlternateContent>
      </w:r>
    </w:p>
    <w:tbl>
      <w:tblPr>
        <w:tblStyle w:val="TableGrid"/>
        <w:tblW w:w="0" w:type="auto"/>
        <w:tblLook w:val="04A0" w:firstRow="1" w:lastRow="0" w:firstColumn="1" w:lastColumn="0" w:noHBand="0" w:noVBand="1"/>
      </w:tblPr>
      <w:tblGrid>
        <w:gridCol w:w="846"/>
        <w:gridCol w:w="6095"/>
        <w:gridCol w:w="6379"/>
      </w:tblGrid>
      <w:tr w:rsidR="009656D5" w:rsidRPr="00F21F0B" w14:paraId="2E1A8F7A" w14:textId="77777777" w:rsidTr="00BA4C71">
        <w:tc>
          <w:tcPr>
            <w:tcW w:w="846" w:type="dxa"/>
          </w:tcPr>
          <w:p w14:paraId="00699A79" w14:textId="2512DD49" w:rsidR="009656D5" w:rsidRPr="00F21F0B" w:rsidRDefault="009656D5" w:rsidP="009656D5">
            <w:pPr>
              <w:spacing w:before="120" w:after="120"/>
              <w:jc w:val="center"/>
              <w:rPr>
                <w:b/>
                <w:sz w:val="28"/>
                <w:szCs w:val="28"/>
                <w:lang w:val="nl-NL"/>
              </w:rPr>
            </w:pPr>
            <w:r w:rsidRPr="00F21F0B">
              <w:rPr>
                <w:b/>
                <w:sz w:val="28"/>
                <w:szCs w:val="28"/>
                <w:lang w:val="nl-NL"/>
              </w:rPr>
              <w:t>STT</w:t>
            </w:r>
          </w:p>
        </w:tc>
        <w:tc>
          <w:tcPr>
            <w:tcW w:w="6095" w:type="dxa"/>
          </w:tcPr>
          <w:p w14:paraId="6E57C555" w14:textId="2720CA0E" w:rsidR="009656D5" w:rsidRPr="00F21F0B" w:rsidRDefault="009656D5" w:rsidP="009656D5">
            <w:pPr>
              <w:spacing w:before="120" w:after="120"/>
              <w:jc w:val="center"/>
              <w:rPr>
                <w:b/>
                <w:sz w:val="28"/>
                <w:szCs w:val="28"/>
                <w:lang w:val="nl-NL"/>
              </w:rPr>
            </w:pPr>
            <w:r w:rsidRPr="00F21F0B">
              <w:rPr>
                <w:b/>
                <w:sz w:val="28"/>
                <w:szCs w:val="28"/>
                <w:lang w:val="nl-NL"/>
              </w:rPr>
              <w:t>DỰ THẢO NGHỊ QUYẾT</w:t>
            </w:r>
          </w:p>
        </w:tc>
        <w:tc>
          <w:tcPr>
            <w:tcW w:w="6379" w:type="dxa"/>
          </w:tcPr>
          <w:p w14:paraId="383A429F" w14:textId="35942EBE" w:rsidR="009656D5" w:rsidRPr="00F21F0B" w:rsidRDefault="009656D5" w:rsidP="009656D5">
            <w:pPr>
              <w:spacing w:before="120" w:after="120"/>
              <w:jc w:val="center"/>
              <w:rPr>
                <w:b/>
                <w:sz w:val="28"/>
                <w:szCs w:val="28"/>
                <w:lang w:val="nl-NL"/>
              </w:rPr>
            </w:pPr>
            <w:r w:rsidRPr="00F21F0B">
              <w:rPr>
                <w:b/>
                <w:sz w:val="28"/>
                <w:szCs w:val="28"/>
                <w:lang w:val="nl-NL"/>
              </w:rPr>
              <w:t>THUYẾT MINH</w:t>
            </w:r>
          </w:p>
        </w:tc>
      </w:tr>
      <w:tr w:rsidR="00377294" w:rsidRPr="00F21F0B" w14:paraId="5777349B" w14:textId="77777777" w:rsidTr="00BA4C71">
        <w:tc>
          <w:tcPr>
            <w:tcW w:w="846" w:type="dxa"/>
          </w:tcPr>
          <w:p w14:paraId="4BFEFA42" w14:textId="2CEC9D90" w:rsidR="00377294" w:rsidRPr="00F21F0B" w:rsidRDefault="00377294" w:rsidP="009656D5">
            <w:pPr>
              <w:spacing w:before="120" w:after="120"/>
              <w:jc w:val="center"/>
              <w:rPr>
                <w:sz w:val="28"/>
                <w:szCs w:val="28"/>
                <w:lang w:val="nl-NL"/>
              </w:rPr>
            </w:pPr>
            <w:r w:rsidRPr="00F21F0B">
              <w:rPr>
                <w:sz w:val="28"/>
                <w:szCs w:val="28"/>
                <w:lang w:val="nl-NL"/>
              </w:rPr>
              <w:t>1</w:t>
            </w:r>
          </w:p>
        </w:tc>
        <w:tc>
          <w:tcPr>
            <w:tcW w:w="6095" w:type="dxa"/>
          </w:tcPr>
          <w:p w14:paraId="5861DBFF" w14:textId="77777777" w:rsidR="00377294" w:rsidRPr="006D4619" w:rsidRDefault="00377294" w:rsidP="006D4619">
            <w:pPr>
              <w:widowControl w:val="0"/>
              <w:spacing w:before="120" w:after="120"/>
              <w:jc w:val="both"/>
              <w:outlineLvl w:val="0"/>
              <w:rPr>
                <w:rStyle w:val="apple-converted-space"/>
                <w:sz w:val="28"/>
                <w:szCs w:val="28"/>
              </w:rPr>
            </w:pPr>
            <w:r w:rsidRPr="006D4619">
              <w:rPr>
                <w:rStyle w:val="apple-converted-space"/>
                <w:sz w:val="28"/>
                <w:szCs w:val="28"/>
              </w:rPr>
              <w:t>1. Phạm vi điều chỉnh</w:t>
            </w:r>
          </w:p>
          <w:p w14:paraId="4297C77C" w14:textId="77777777" w:rsidR="006D4619" w:rsidRPr="006D4619" w:rsidRDefault="006D4619" w:rsidP="006D4619">
            <w:pPr>
              <w:tabs>
                <w:tab w:val="left" w:pos="3912"/>
              </w:tabs>
              <w:spacing w:before="120" w:after="120" w:line="360" w:lineRule="atLeast"/>
              <w:jc w:val="both"/>
              <w:rPr>
                <w:sz w:val="28"/>
                <w:szCs w:val="28"/>
              </w:rPr>
            </w:pPr>
            <w:r w:rsidRPr="006D4619">
              <w:rPr>
                <w:sz w:val="28"/>
                <w:szCs w:val="28"/>
              </w:rPr>
              <w:t xml:space="preserve">a) Nghị quyết này quy định </w:t>
            </w:r>
            <w:r w:rsidRPr="006D4619">
              <w:rPr>
                <w:iCs/>
                <w:sz w:val="28"/>
                <w:szCs w:val="28"/>
                <w:lang w:val="sv-SE"/>
              </w:rPr>
              <w:t>cơ chế, chính sách bố trí vốn ngân sách địa phương ủy thác để thực hiện chính sách tín dụng ưu đãi thông qua Ngân hàng Chính sách xã hội</w:t>
            </w:r>
            <w:r w:rsidRPr="006D4619">
              <w:rPr>
                <w:sz w:val="28"/>
                <w:szCs w:val="28"/>
              </w:rPr>
              <w:t>, nhằm hỗ trợ thực hiện các mục tiêu phát triển kinh tế - xã hội, giảm nghèo bền vững, tạo việc làm và bảo đảm an sinh xã hội trên địa bàn thành phố Hải Phòng.</w:t>
            </w:r>
          </w:p>
          <w:p w14:paraId="53CCB491" w14:textId="77777777" w:rsidR="006D4619" w:rsidRPr="006D4619" w:rsidRDefault="006D4619" w:rsidP="006D4619">
            <w:pPr>
              <w:widowControl w:val="0"/>
              <w:spacing w:before="120" w:after="120" w:line="360" w:lineRule="atLeast"/>
              <w:jc w:val="both"/>
              <w:outlineLvl w:val="0"/>
              <w:rPr>
                <w:rStyle w:val="apple-converted-space"/>
                <w:sz w:val="28"/>
                <w:szCs w:val="28"/>
                <w:lang w:val="nl-NL"/>
              </w:rPr>
            </w:pPr>
            <w:r w:rsidRPr="006D4619">
              <w:rPr>
                <w:sz w:val="28"/>
                <w:szCs w:val="28"/>
              </w:rPr>
              <w:t>b) Nghị quyết này không điều chỉnh các khoản vốn tín dụng chính sách được cấp từ ngân sách Trung ương hoặc các nguồn vốn ủy thác khác theo quy định của pháp luật</w:t>
            </w:r>
            <w:r w:rsidRPr="006D4619">
              <w:rPr>
                <w:rStyle w:val="apple-converted-space"/>
                <w:sz w:val="28"/>
                <w:szCs w:val="28"/>
                <w:lang w:val="nl-NL"/>
              </w:rPr>
              <w:t>.</w:t>
            </w:r>
          </w:p>
          <w:p w14:paraId="14F0983C" w14:textId="34BCD2E8" w:rsidR="00377294" w:rsidRPr="006D4619" w:rsidRDefault="00377294" w:rsidP="006D4619">
            <w:pPr>
              <w:widowControl w:val="0"/>
              <w:spacing w:before="120" w:after="120"/>
              <w:jc w:val="both"/>
              <w:outlineLvl w:val="0"/>
              <w:rPr>
                <w:rStyle w:val="apple-converted-space"/>
                <w:sz w:val="28"/>
                <w:szCs w:val="28"/>
              </w:rPr>
            </w:pPr>
            <w:r w:rsidRPr="006D4619">
              <w:rPr>
                <w:rStyle w:val="apple-converted-space"/>
                <w:sz w:val="28"/>
                <w:szCs w:val="28"/>
              </w:rPr>
              <w:lastRenderedPageBreak/>
              <w:t>2. Đối tượng áp dụng</w:t>
            </w:r>
          </w:p>
          <w:p w14:paraId="0FD3A5FF" w14:textId="5A54F6C9" w:rsidR="00377294" w:rsidRPr="006D4619" w:rsidRDefault="006D4619" w:rsidP="00DF27F3">
            <w:pPr>
              <w:widowControl w:val="0"/>
              <w:spacing w:before="120" w:after="120"/>
              <w:jc w:val="both"/>
              <w:outlineLvl w:val="0"/>
              <w:rPr>
                <w:sz w:val="28"/>
                <w:szCs w:val="28"/>
                <w:lang w:val="nl-NL"/>
              </w:rPr>
            </w:pPr>
            <w:r w:rsidRPr="006D4619">
              <w:rPr>
                <w:sz w:val="28"/>
                <w:szCs w:val="28"/>
              </w:rPr>
              <w:t>Các cơ quan, đơn vị, tổ chức, cá nhân có liên quan đến việc quản lý, sử dụng nguồn vốn ngân sách địa phương ủy thác thông qua Ngân hàng Chính sách xã hội để cho vay đối với người nghèo và các đối tượng chính sách khác trên địa bàn thành phố Hải Phòng</w:t>
            </w:r>
            <w:r w:rsidR="00377294" w:rsidRPr="006D4619">
              <w:rPr>
                <w:rStyle w:val="apple-converted-space"/>
                <w:sz w:val="28"/>
                <w:szCs w:val="28"/>
              </w:rPr>
              <w:t>.</w:t>
            </w:r>
            <w:r w:rsidR="00377294" w:rsidRPr="006D4619">
              <w:rPr>
                <w:sz w:val="28"/>
                <w:szCs w:val="28"/>
              </w:rPr>
              <w:t xml:space="preserve"> </w:t>
            </w:r>
          </w:p>
        </w:tc>
        <w:tc>
          <w:tcPr>
            <w:tcW w:w="6379" w:type="dxa"/>
            <w:vMerge w:val="restart"/>
          </w:tcPr>
          <w:p w14:paraId="61DD8EA7" w14:textId="2008E8F3" w:rsidR="00377294" w:rsidRPr="006D4619" w:rsidRDefault="00377294" w:rsidP="00BA4C71">
            <w:pPr>
              <w:spacing w:before="120" w:after="120"/>
              <w:jc w:val="both"/>
              <w:rPr>
                <w:sz w:val="28"/>
                <w:szCs w:val="28"/>
                <w:lang w:val="nl-NL"/>
              </w:rPr>
            </w:pPr>
            <w:r w:rsidRPr="006D4619">
              <w:rPr>
                <w:sz w:val="28"/>
                <w:szCs w:val="28"/>
                <w:lang w:val="nl-NL"/>
              </w:rPr>
              <w:lastRenderedPageBreak/>
              <w:t>Thực hiện theo các quy định:</w:t>
            </w:r>
          </w:p>
          <w:p w14:paraId="4801FA0F" w14:textId="5AFDD516" w:rsidR="00377294" w:rsidRPr="006D4619" w:rsidRDefault="00377294" w:rsidP="00BA4C71">
            <w:pPr>
              <w:spacing w:before="120" w:after="120"/>
              <w:jc w:val="both"/>
              <w:rPr>
                <w:sz w:val="28"/>
                <w:szCs w:val="28"/>
              </w:rPr>
            </w:pPr>
            <w:r w:rsidRPr="006D4619">
              <w:rPr>
                <w:sz w:val="28"/>
                <w:szCs w:val="28"/>
                <w:lang w:val="nl-NL"/>
              </w:rPr>
              <w:t>- K</w:t>
            </w:r>
            <w:r w:rsidRPr="006D4619">
              <w:rPr>
                <w:sz w:val="28"/>
                <w:szCs w:val="28"/>
              </w:rPr>
              <w:t>hoản 7 Điều 5 Luật Đầu tư công năm 2024:</w:t>
            </w:r>
          </w:p>
          <w:p w14:paraId="2734E40A" w14:textId="77777777" w:rsidR="00377294" w:rsidRPr="006D4619" w:rsidRDefault="00377294" w:rsidP="00BA4C71">
            <w:pPr>
              <w:tabs>
                <w:tab w:val="left" w:pos="3912"/>
              </w:tabs>
              <w:spacing w:before="120" w:after="120" w:line="360" w:lineRule="exact"/>
              <w:jc w:val="both"/>
              <w:rPr>
                <w:i/>
                <w:sz w:val="28"/>
                <w:szCs w:val="28"/>
              </w:rPr>
            </w:pPr>
            <w:r w:rsidRPr="006D4619">
              <w:rPr>
                <w:i/>
                <w:sz w:val="28"/>
                <w:szCs w:val="28"/>
              </w:rPr>
              <w:t xml:space="preserve">Bố trí vốn ngân sách địa phương để thực hiện chính sách tín dụng ưu đãi thông qua Ngân hàng Chính sách xã hội chi nhánh tỉnh, thành phố trực thuộc trung ương. </w:t>
            </w:r>
          </w:p>
          <w:p w14:paraId="7C89A4A0" w14:textId="3C62C62F" w:rsidR="00377294" w:rsidRPr="006D4619" w:rsidRDefault="00377294" w:rsidP="00BA4C71">
            <w:pPr>
              <w:spacing w:before="120" w:after="120"/>
              <w:jc w:val="both"/>
              <w:rPr>
                <w:i/>
                <w:sz w:val="28"/>
                <w:szCs w:val="28"/>
              </w:rPr>
            </w:pPr>
            <w:r w:rsidRPr="006D4619">
              <w:rPr>
                <w:i/>
                <w:sz w:val="28"/>
                <w:szCs w:val="28"/>
              </w:rPr>
              <w:t xml:space="preserve">Chính phủ quy định điều kiện, tiêu chí, nguyên tắc bố trí vốn để ủy thác thực hiện chính sách tín dụng ưu đãi thông qua Ngân hàng Chính sách xã hội. </w:t>
            </w:r>
            <w:r w:rsidRPr="006D4619">
              <w:rPr>
                <w:i/>
                <w:sz w:val="28"/>
                <w:szCs w:val="28"/>
                <w:u w:val="single"/>
              </w:rPr>
              <w:t>Hội đồng nhân dân cấp tỉnh quyết định cơ chế, chính sách cụ thể và bố trí vốn ngân sách địa phương để thực hiện chính sách này</w:t>
            </w:r>
            <w:r w:rsidRPr="006D4619">
              <w:rPr>
                <w:i/>
                <w:sz w:val="28"/>
                <w:szCs w:val="28"/>
              </w:rPr>
              <w:t xml:space="preserve">. Ủy ban nhân dân cấp tỉnh thực hiện ủy thác </w:t>
            </w:r>
            <w:r w:rsidRPr="006D4619">
              <w:rPr>
                <w:i/>
                <w:sz w:val="28"/>
                <w:szCs w:val="28"/>
              </w:rPr>
              <w:lastRenderedPageBreak/>
              <w:t>vốn ngân sách địa phương để thực hiện chính sách ưu đãi theo quyết định của Hội đồng nhân dân cấp tỉnh.</w:t>
            </w:r>
          </w:p>
          <w:p w14:paraId="028A9B88" w14:textId="77777777" w:rsidR="00377294" w:rsidRPr="006D4619" w:rsidRDefault="00377294" w:rsidP="00BA4C71">
            <w:pPr>
              <w:tabs>
                <w:tab w:val="left" w:pos="3912"/>
              </w:tabs>
              <w:spacing w:before="120" w:after="120" w:line="360" w:lineRule="exact"/>
              <w:jc w:val="both"/>
              <w:rPr>
                <w:sz w:val="28"/>
                <w:szCs w:val="28"/>
              </w:rPr>
            </w:pPr>
            <w:r w:rsidRPr="006D4619">
              <w:rPr>
                <w:sz w:val="28"/>
                <w:szCs w:val="28"/>
              </w:rPr>
              <w:t xml:space="preserve">- Khoản 2 Điều 5 Nghị định số 85/2025/NĐ-CP quy định: </w:t>
            </w:r>
          </w:p>
          <w:p w14:paraId="1A7D67A2" w14:textId="77777777" w:rsidR="00377294" w:rsidRPr="006D4619" w:rsidRDefault="00377294" w:rsidP="00BA4C71">
            <w:pPr>
              <w:tabs>
                <w:tab w:val="left" w:pos="3912"/>
              </w:tabs>
              <w:spacing w:before="120" w:after="120" w:line="360" w:lineRule="exact"/>
              <w:jc w:val="both"/>
              <w:rPr>
                <w:i/>
                <w:sz w:val="28"/>
                <w:szCs w:val="28"/>
              </w:rPr>
            </w:pPr>
            <w:r w:rsidRPr="006D4619">
              <w:rPr>
                <w:i/>
                <w:sz w:val="28"/>
                <w:szCs w:val="28"/>
              </w:rPr>
              <w:t xml:space="preserve">Trên cơ sở báo cáo dự kiến kế hoạch đầu tư công trung hạn và hằng năm của Ngân hàng Chính sách xã hội chi nhánh tỉnh, thành phố trực thuộc trung ương, </w:t>
            </w:r>
            <w:r w:rsidRPr="006D4619">
              <w:rPr>
                <w:i/>
                <w:sz w:val="28"/>
                <w:szCs w:val="28"/>
                <w:u w:val="single"/>
              </w:rPr>
              <w:t>Ủy ban nhân dân cấp tỉnh trình Hội đồng nhân dân cấp tỉnh quyết định tiêu chí bố trí vốn ngân sách địa phương trong kế hoạch đầu tư công trung hạn và hằng năm để ủy thác thực hiện chính sách tín dụng ưu đãi thông qua Ngân hàng Chính sách xã hội chi nhánh tỉnh, thành phố trên địa bàn</w:t>
            </w:r>
            <w:r w:rsidRPr="006D4619">
              <w:rPr>
                <w:i/>
                <w:sz w:val="28"/>
                <w:szCs w:val="28"/>
              </w:rPr>
              <w:t>.</w:t>
            </w:r>
          </w:p>
          <w:p w14:paraId="57FD604F" w14:textId="77777777" w:rsidR="00377294" w:rsidRPr="006D4619" w:rsidRDefault="00377294" w:rsidP="00BA4C71">
            <w:pPr>
              <w:tabs>
                <w:tab w:val="left" w:pos="3912"/>
              </w:tabs>
              <w:spacing w:before="120" w:after="120" w:line="360" w:lineRule="exact"/>
              <w:jc w:val="both"/>
              <w:rPr>
                <w:iCs/>
                <w:sz w:val="28"/>
                <w:szCs w:val="28"/>
                <w:lang w:val="sv-SE"/>
              </w:rPr>
            </w:pPr>
            <w:r w:rsidRPr="006D4619">
              <w:rPr>
                <w:sz w:val="28"/>
                <w:szCs w:val="28"/>
              </w:rPr>
              <w:t xml:space="preserve">- Khoản 3 Điều 1 Thông </w:t>
            </w:r>
            <w:r w:rsidRPr="006D4619">
              <w:rPr>
                <w:iCs/>
                <w:sz w:val="28"/>
                <w:szCs w:val="28"/>
                <w:lang w:val="sv-SE"/>
              </w:rPr>
              <w:t xml:space="preserve">tư số 84/2025/TT-BTC quy định: </w:t>
            </w:r>
          </w:p>
          <w:p w14:paraId="3459C3A1" w14:textId="2E6498DB" w:rsidR="00377294" w:rsidRPr="006D4619" w:rsidRDefault="00377294" w:rsidP="00BA4C71">
            <w:pPr>
              <w:spacing w:before="120" w:after="120"/>
              <w:jc w:val="both"/>
              <w:rPr>
                <w:i/>
                <w:iCs/>
                <w:sz w:val="28"/>
                <w:szCs w:val="28"/>
                <w:lang w:val="sv-SE"/>
              </w:rPr>
            </w:pPr>
            <w:r w:rsidRPr="006D4619">
              <w:rPr>
                <w:i/>
                <w:iCs/>
                <w:sz w:val="28"/>
                <w:szCs w:val="28"/>
                <w:lang w:val="sv-SE"/>
              </w:rPr>
              <w:t>Mức cho vay, thời hạn cho vay, lãi suất cho vay do Hội đồng nhân dân cấp tỉnh quy định trên cơ sở các quy định hiện hành của ngân hàng chính sách xã hội và phù hợp với thực tế tại địa phương</w:t>
            </w:r>
          </w:p>
          <w:p w14:paraId="595A75BD" w14:textId="698EFD68" w:rsidR="006D4619" w:rsidRPr="006D4619" w:rsidRDefault="006D4619" w:rsidP="006D4619">
            <w:pPr>
              <w:spacing w:before="120" w:after="120" w:line="360" w:lineRule="atLeast"/>
              <w:jc w:val="both"/>
              <w:rPr>
                <w:sz w:val="28"/>
                <w:szCs w:val="28"/>
                <w:lang w:val="nl-NL"/>
              </w:rPr>
            </w:pPr>
            <w:r w:rsidRPr="006D4619">
              <w:rPr>
                <w:sz w:val="28"/>
                <w:szCs w:val="28"/>
                <w:lang w:val="nl-NL"/>
              </w:rPr>
              <w:t xml:space="preserve">- </w:t>
            </w:r>
            <w:r w:rsidRPr="006D4619">
              <w:rPr>
                <w:sz w:val="28"/>
                <w:szCs w:val="28"/>
                <w:lang w:val="nl-NL"/>
              </w:rPr>
              <w:t>Nghị định số </w:t>
            </w:r>
            <w:hyperlink r:id="rId6" w:tgtFrame="_blank" w:tooltip="Nghị định 78/2002/NĐ-CP" w:history="1">
              <w:r w:rsidRPr="006D4619">
                <w:rPr>
                  <w:sz w:val="28"/>
                  <w:szCs w:val="28"/>
                  <w:lang w:val="nl-NL"/>
                </w:rPr>
                <w:t>78/2002/NĐ-CP</w:t>
              </w:r>
            </w:hyperlink>
            <w:r w:rsidRPr="006D4619">
              <w:rPr>
                <w:sz w:val="28"/>
                <w:szCs w:val="28"/>
                <w:lang w:val="nl-NL"/>
              </w:rPr>
              <w:t> ngày 04/10/2002 của Chính phủ về tín dụng đối với người nghèo và các đối tượng chính sách khác;</w:t>
            </w:r>
          </w:p>
          <w:p w14:paraId="7E63CC38" w14:textId="5CA88630" w:rsidR="006D4619" w:rsidRPr="006D4619" w:rsidRDefault="006D4619" w:rsidP="006D4619">
            <w:pPr>
              <w:spacing w:before="120" w:after="120" w:line="360" w:lineRule="atLeast"/>
              <w:jc w:val="both"/>
              <w:rPr>
                <w:sz w:val="28"/>
                <w:szCs w:val="28"/>
                <w:lang w:val="nl-NL"/>
              </w:rPr>
            </w:pPr>
            <w:r>
              <w:rPr>
                <w:sz w:val="28"/>
                <w:szCs w:val="28"/>
                <w:lang w:val="nl-NL"/>
              </w:rPr>
              <w:t xml:space="preserve">- </w:t>
            </w:r>
            <w:r w:rsidRPr="006D4619">
              <w:rPr>
                <w:sz w:val="28"/>
                <w:szCs w:val="28"/>
                <w:lang w:val="nl-NL"/>
              </w:rPr>
              <w:t>Nghị định số 61/2015/NĐ-CP ngày 09/7/2015 của Chính phủ quy định về chính sách hỗ trợ tạo việc làm và Quỹ quốc gia về việc làm;</w:t>
            </w:r>
          </w:p>
          <w:p w14:paraId="559E6F9C" w14:textId="595E2D01" w:rsidR="006D4619" w:rsidRPr="006D4619" w:rsidRDefault="006D4619" w:rsidP="006D4619">
            <w:pPr>
              <w:spacing w:before="120" w:after="120" w:line="360" w:lineRule="atLeast"/>
              <w:jc w:val="both"/>
              <w:rPr>
                <w:sz w:val="28"/>
                <w:szCs w:val="28"/>
                <w:lang w:val="nl-NL"/>
              </w:rPr>
            </w:pPr>
            <w:r>
              <w:rPr>
                <w:sz w:val="28"/>
                <w:szCs w:val="28"/>
                <w:lang w:val="nl-NL"/>
              </w:rPr>
              <w:lastRenderedPageBreak/>
              <w:t xml:space="preserve">- </w:t>
            </w:r>
            <w:r w:rsidRPr="006D4619">
              <w:rPr>
                <w:sz w:val="28"/>
                <w:szCs w:val="28"/>
                <w:lang w:val="nl-NL"/>
              </w:rPr>
              <w:t>Nghị định số 74/2019/NĐ-CP ngày 23/9/2019 sửa đổi, bổ sung một số điều của Nghị định số </w:t>
            </w:r>
            <w:hyperlink r:id="rId7" w:tgtFrame="_blank" w:tooltip="Nghị định 61/2015/NĐ-CP" w:history="1">
              <w:r w:rsidRPr="006D4619">
                <w:rPr>
                  <w:sz w:val="28"/>
                  <w:szCs w:val="28"/>
                  <w:lang w:val="nl-NL"/>
                </w:rPr>
                <w:t>61/2015/NĐ-CP</w:t>
              </w:r>
            </w:hyperlink>
            <w:r w:rsidRPr="006D4619">
              <w:rPr>
                <w:sz w:val="28"/>
                <w:szCs w:val="28"/>
                <w:lang w:val="nl-NL"/>
              </w:rPr>
              <w:t> ngày 09/7/2015 của Chính phủ quy định về chính sách hỗ trợ tạo việc làm và Quỹ quốc gia về việc làm;</w:t>
            </w:r>
          </w:p>
          <w:p w14:paraId="3A2CA9D6" w14:textId="37D45340" w:rsidR="006D4619" w:rsidRPr="006D4619" w:rsidRDefault="006D4619" w:rsidP="006D4619">
            <w:pPr>
              <w:spacing w:before="120" w:after="120" w:line="360" w:lineRule="atLeast"/>
              <w:jc w:val="both"/>
              <w:rPr>
                <w:sz w:val="28"/>
                <w:szCs w:val="28"/>
                <w:lang w:val="nl-NL"/>
              </w:rPr>
            </w:pPr>
            <w:r>
              <w:rPr>
                <w:sz w:val="28"/>
                <w:szCs w:val="28"/>
                <w:lang w:val="nl-NL"/>
              </w:rPr>
              <w:t>-</w:t>
            </w:r>
            <w:r w:rsidRPr="006D4619">
              <w:rPr>
                <w:sz w:val="28"/>
                <w:szCs w:val="28"/>
                <w:lang w:val="nl-NL"/>
              </w:rPr>
              <w:t xml:space="preserve"> Nghị định số 100/2024/NĐ-CP ngày 26/7/2024 của Chính phủ quy định chi tiết một số điều của Luật Nhà ở về phát triển và quản lý nhà ở xã hội;</w:t>
            </w:r>
          </w:p>
          <w:p w14:paraId="5E7C3B60" w14:textId="4B6F56B9" w:rsidR="006D4619" w:rsidRPr="006D4619" w:rsidRDefault="006D4619" w:rsidP="006D4619">
            <w:pPr>
              <w:spacing w:before="120" w:after="120" w:line="360" w:lineRule="atLeast"/>
              <w:jc w:val="both"/>
              <w:rPr>
                <w:sz w:val="28"/>
                <w:szCs w:val="28"/>
                <w:lang w:val="nl-NL"/>
              </w:rPr>
            </w:pPr>
            <w:r>
              <w:rPr>
                <w:sz w:val="28"/>
                <w:szCs w:val="28"/>
                <w:lang w:val="nl-NL"/>
              </w:rPr>
              <w:t xml:space="preserve">- </w:t>
            </w:r>
            <w:r w:rsidRPr="006D4619">
              <w:rPr>
                <w:sz w:val="28"/>
                <w:szCs w:val="28"/>
                <w:lang w:val="nl-NL"/>
              </w:rPr>
              <w:t>Nghị định số 85/2025/NĐ-CP ngày 08/4/2025 của Chính phủ quy định chi tiết thi hành một số điều của Luật Đầu tư công;</w:t>
            </w:r>
          </w:p>
          <w:p w14:paraId="5EFEBA66" w14:textId="18E2045E" w:rsidR="006D4619" w:rsidRPr="006D4619" w:rsidRDefault="006D4619" w:rsidP="006D4619">
            <w:pPr>
              <w:spacing w:before="120" w:after="120" w:line="360" w:lineRule="atLeast"/>
              <w:jc w:val="both"/>
              <w:rPr>
                <w:sz w:val="28"/>
                <w:szCs w:val="28"/>
                <w:lang w:val="nl-NL"/>
              </w:rPr>
            </w:pPr>
            <w:r>
              <w:rPr>
                <w:sz w:val="28"/>
                <w:szCs w:val="28"/>
                <w:lang w:val="nl-NL"/>
              </w:rPr>
              <w:t xml:space="preserve">- </w:t>
            </w:r>
            <w:r w:rsidRPr="006D4619">
              <w:rPr>
                <w:sz w:val="28"/>
                <w:szCs w:val="28"/>
                <w:lang w:val="nl-NL"/>
              </w:rPr>
              <w:t>Quyết định số 157/2007/QĐ-TTg ngày 27/9/2007 của Thủ tướng Chính phủ về tín dụng đối với học sinh, sinh viên, Quyết định số 05/2022/QĐ-TTg ngày 23/3/2022 của Thủ tướng Chính phủ sửa đổi, bổ sung một số điều của Quyết định số 157/2007/QĐ-TTg;</w:t>
            </w:r>
          </w:p>
          <w:p w14:paraId="6D41C3CD" w14:textId="4F5E5D76" w:rsidR="006D4619" w:rsidRPr="006D4619" w:rsidRDefault="006D4619" w:rsidP="006D4619">
            <w:pPr>
              <w:spacing w:before="120" w:after="120" w:line="360" w:lineRule="atLeast"/>
              <w:jc w:val="both"/>
              <w:rPr>
                <w:sz w:val="28"/>
                <w:szCs w:val="28"/>
                <w:lang w:val="nl-NL"/>
              </w:rPr>
            </w:pPr>
            <w:r>
              <w:rPr>
                <w:sz w:val="28"/>
                <w:szCs w:val="28"/>
                <w:lang w:val="nl-NL"/>
              </w:rPr>
              <w:t xml:space="preserve">- </w:t>
            </w:r>
            <w:r w:rsidRPr="006D4619">
              <w:rPr>
                <w:sz w:val="28"/>
                <w:szCs w:val="28"/>
                <w:lang w:val="nl-NL"/>
              </w:rPr>
              <w:t>Quyết định số 15/2013/QĐ-TTg ngày 23/02/2013 của Thủ tướng Chính phủ về tín dụng đối với hộ cận nghèo;</w:t>
            </w:r>
          </w:p>
          <w:p w14:paraId="0F018D21" w14:textId="5D407223" w:rsidR="006D4619" w:rsidRPr="006D4619" w:rsidRDefault="006D4619" w:rsidP="006D4619">
            <w:pPr>
              <w:spacing w:before="120" w:after="120" w:line="360" w:lineRule="atLeast"/>
              <w:jc w:val="both"/>
              <w:rPr>
                <w:sz w:val="28"/>
                <w:szCs w:val="28"/>
                <w:lang w:val="nl-NL"/>
              </w:rPr>
            </w:pPr>
            <w:r>
              <w:rPr>
                <w:sz w:val="28"/>
                <w:szCs w:val="28"/>
                <w:lang w:val="nl-NL"/>
              </w:rPr>
              <w:t xml:space="preserve">- </w:t>
            </w:r>
            <w:r w:rsidRPr="006D4619">
              <w:rPr>
                <w:sz w:val="28"/>
                <w:szCs w:val="28"/>
                <w:lang w:val="nl-NL"/>
              </w:rPr>
              <w:t>Quyết định số 28/2015/QĐ-TTg ngày 21/7/2015 của Thủ tướng Chính phủ về tín dụng đối với hộ mới thoát nghèo;</w:t>
            </w:r>
          </w:p>
          <w:p w14:paraId="498FF5FE" w14:textId="7E8BDF44" w:rsidR="006D4619" w:rsidRPr="006D4619" w:rsidRDefault="006D4619" w:rsidP="006D4619">
            <w:pPr>
              <w:spacing w:before="120" w:after="120" w:line="360" w:lineRule="atLeast"/>
              <w:jc w:val="both"/>
              <w:rPr>
                <w:sz w:val="28"/>
                <w:szCs w:val="28"/>
                <w:lang w:val="nl-NL"/>
              </w:rPr>
            </w:pPr>
            <w:r>
              <w:rPr>
                <w:sz w:val="28"/>
                <w:szCs w:val="28"/>
                <w:lang w:val="nl-NL"/>
              </w:rPr>
              <w:t xml:space="preserve">- </w:t>
            </w:r>
            <w:r w:rsidRPr="006D4619">
              <w:rPr>
                <w:sz w:val="28"/>
                <w:szCs w:val="28"/>
                <w:lang w:val="nl-NL"/>
              </w:rPr>
              <w:t>Quyết định số 22/2023/QĐ-TTg ngày 17/8/2023 của Thủ tướng Chính phủ về tín dụng đối với người chấp hành xong án phạt tù;</w:t>
            </w:r>
          </w:p>
          <w:p w14:paraId="32DCE44C" w14:textId="6311A9F5" w:rsidR="006D4619" w:rsidRPr="006D4619" w:rsidRDefault="006D4619" w:rsidP="006D4619">
            <w:pPr>
              <w:spacing w:before="120" w:after="120" w:line="360" w:lineRule="atLeast"/>
              <w:jc w:val="both"/>
              <w:rPr>
                <w:sz w:val="28"/>
                <w:szCs w:val="28"/>
                <w:lang w:val="nl-NL"/>
              </w:rPr>
            </w:pPr>
            <w:r>
              <w:rPr>
                <w:sz w:val="28"/>
                <w:szCs w:val="28"/>
                <w:lang w:val="nl-NL"/>
              </w:rPr>
              <w:lastRenderedPageBreak/>
              <w:t xml:space="preserve">- </w:t>
            </w:r>
            <w:r w:rsidRPr="006D4619">
              <w:rPr>
                <w:sz w:val="28"/>
                <w:szCs w:val="28"/>
                <w:lang w:val="nl-NL"/>
              </w:rPr>
              <w:t>Quyết định số 10/2024/QĐ-TTg ngày 15/7/2024 của Thủ tướng Chính phủ về tín dụng thực hiện cấp nước sạch và vệ sinh môi trường nông thôn;</w:t>
            </w:r>
          </w:p>
          <w:p w14:paraId="5F2EF4F9" w14:textId="466F94BF" w:rsidR="006D4619" w:rsidRPr="006D4619" w:rsidRDefault="006D4619" w:rsidP="006D4619">
            <w:pPr>
              <w:spacing w:before="120" w:after="120" w:line="360" w:lineRule="atLeast"/>
              <w:jc w:val="both"/>
              <w:rPr>
                <w:sz w:val="28"/>
                <w:szCs w:val="28"/>
                <w:lang w:val="nl-NL"/>
              </w:rPr>
            </w:pPr>
            <w:r>
              <w:rPr>
                <w:sz w:val="28"/>
                <w:szCs w:val="28"/>
                <w:lang w:val="nl-NL"/>
              </w:rPr>
              <w:t xml:space="preserve">- </w:t>
            </w:r>
            <w:r w:rsidRPr="006D4619">
              <w:rPr>
                <w:sz w:val="28"/>
                <w:szCs w:val="28"/>
                <w:lang w:val="nl-NL"/>
              </w:rPr>
              <w:t>Quyết định số 29/2025/QĐ-TTg ngày 28/8/2025 của Thủ tướng Chính phủ về tín dụng đối với học sinh, sinh viên, học viên thạc sĩ, nghiên cứu sinh học các ngành khoa học, công nghệ, kỹ thuật và toán;</w:t>
            </w:r>
          </w:p>
          <w:p w14:paraId="2778EB98" w14:textId="39F61783" w:rsidR="006D4619" w:rsidRPr="006D4619" w:rsidRDefault="006D4619" w:rsidP="006D4619">
            <w:pPr>
              <w:spacing w:before="120" w:after="120" w:line="360" w:lineRule="atLeast"/>
              <w:jc w:val="both"/>
              <w:rPr>
                <w:sz w:val="28"/>
                <w:szCs w:val="28"/>
                <w:lang w:val="nl-NL"/>
              </w:rPr>
            </w:pPr>
            <w:r>
              <w:rPr>
                <w:sz w:val="28"/>
                <w:szCs w:val="28"/>
                <w:lang w:val="nl-NL"/>
              </w:rPr>
              <w:t xml:space="preserve">- </w:t>
            </w:r>
            <w:r w:rsidRPr="006D4619">
              <w:rPr>
                <w:sz w:val="28"/>
                <w:szCs w:val="28"/>
                <w:lang w:val="nl-NL"/>
              </w:rPr>
              <w:t>Quyết định số 2553/QĐ-TTg ngày 21/11/2025 của Thủ tướng Chính phủ về việc điều chỉnh giảm lãi suất cho vay một số chương trình tín dụng chính sách do Ngân hàng Chính sách xã hội;</w:t>
            </w:r>
          </w:p>
          <w:p w14:paraId="64F2F8B6" w14:textId="21033B49" w:rsidR="006D4619" w:rsidRPr="006D4619" w:rsidRDefault="006D4619" w:rsidP="006D4619">
            <w:pPr>
              <w:spacing w:before="120" w:after="120" w:line="360" w:lineRule="atLeast"/>
              <w:jc w:val="both"/>
              <w:rPr>
                <w:sz w:val="28"/>
                <w:szCs w:val="28"/>
                <w:lang w:val="nl-NL"/>
              </w:rPr>
            </w:pPr>
            <w:r>
              <w:rPr>
                <w:sz w:val="28"/>
                <w:szCs w:val="28"/>
                <w:lang w:val="nl-NL"/>
              </w:rPr>
              <w:t xml:space="preserve">- </w:t>
            </w:r>
            <w:r w:rsidRPr="006D4619">
              <w:rPr>
                <w:sz w:val="28"/>
                <w:szCs w:val="28"/>
                <w:lang w:val="nl-NL"/>
              </w:rPr>
              <w:t xml:space="preserve">Thông tư số 11/2017/TT-BTC ngày 08/02/2017 của Bộ Tài chính quy định về quản lý và sử dụng nguồn vốn ngân sách địa phương ủy thác qua Ngân hàng Chính sách xã hội để cho vay đối với người nghèo và các đối tượng chính sách khác; </w:t>
            </w:r>
          </w:p>
          <w:p w14:paraId="7E39A128" w14:textId="77777777" w:rsidR="00377294" w:rsidRDefault="006D4619" w:rsidP="006D4619">
            <w:pPr>
              <w:spacing w:before="120" w:after="120" w:line="360" w:lineRule="atLeast"/>
              <w:jc w:val="both"/>
              <w:rPr>
                <w:sz w:val="28"/>
                <w:szCs w:val="28"/>
                <w:lang w:val="nl-NL"/>
              </w:rPr>
            </w:pPr>
            <w:r>
              <w:rPr>
                <w:sz w:val="28"/>
                <w:szCs w:val="28"/>
                <w:lang w:val="nl-NL"/>
              </w:rPr>
              <w:t xml:space="preserve">- </w:t>
            </w:r>
            <w:r w:rsidRPr="006D4619">
              <w:rPr>
                <w:sz w:val="28"/>
                <w:szCs w:val="28"/>
                <w:lang w:val="nl-NL"/>
              </w:rPr>
              <w:t>Thông tư số 84/2025/TT-BTC ngày 19/8/2025 của Bộ Tài chính sửa đổi, bổ sung một số điều của Thông tư số 11/2017/TT-BTC ngày 08/02/2017 của Bộ Tài chính quy định về quản lý và sử dụng nguồn vốn ngân sách địa phương ủy thác qua Ngân hàng Chính sách xã hội để cho vay đối với người nghèo và các đối tượng chính sách khác;</w:t>
            </w:r>
          </w:p>
          <w:p w14:paraId="4593F051" w14:textId="2DF3D4DB" w:rsidR="006D4619" w:rsidRPr="006D4619" w:rsidRDefault="006D4619" w:rsidP="006D4619">
            <w:pPr>
              <w:spacing w:before="120" w:after="120" w:line="360" w:lineRule="atLeast"/>
              <w:jc w:val="both"/>
              <w:rPr>
                <w:sz w:val="28"/>
                <w:szCs w:val="28"/>
                <w:lang w:val="nl-NL"/>
              </w:rPr>
            </w:pPr>
          </w:p>
        </w:tc>
      </w:tr>
      <w:tr w:rsidR="00377294" w:rsidRPr="00F21F0B" w14:paraId="5A331537" w14:textId="77777777" w:rsidTr="00BA4C71">
        <w:tc>
          <w:tcPr>
            <w:tcW w:w="846" w:type="dxa"/>
          </w:tcPr>
          <w:p w14:paraId="5B224516" w14:textId="0B16053A" w:rsidR="00377294" w:rsidRPr="00F21F0B" w:rsidRDefault="00377294" w:rsidP="00DB7114">
            <w:pPr>
              <w:spacing w:before="120" w:after="120"/>
              <w:jc w:val="center"/>
              <w:rPr>
                <w:sz w:val="28"/>
                <w:szCs w:val="28"/>
                <w:lang w:val="nl-NL"/>
              </w:rPr>
            </w:pPr>
            <w:r>
              <w:rPr>
                <w:sz w:val="28"/>
                <w:szCs w:val="28"/>
                <w:lang w:val="nl-NL"/>
              </w:rPr>
              <w:lastRenderedPageBreak/>
              <w:t>2</w:t>
            </w:r>
          </w:p>
        </w:tc>
        <w:tc>
          <w:tcPr>
            <w:tcW w:w="6095" w:type="dxa"/>
          </w:tcPr>
          <w:p w14:paraId="2E034723" w14:textId="6F813339" w:rsidR="00377294" w:rsidRPr="006D4619" w:rsidRDefault="006D4619" w:rsidP="006D4619">
            <w:pPr>
              <w:widowControl w:val="0"/>
              <w:spacing w:before="120" w:after="120"/>
              <w:jc w:val="both"/>
              <w:outlineLvl w:val="0"/>
              <w:rPr>
                <w:rStyle w:val="apple-converted-space"/>
                <w:sz w:val="28"/>
                <w:szCs w:val="28"/>
              </w:rPr>
            </w:pPr>
            <w:r w:rsidRPr="006D4619">
              <w:rPr>
                <w:rStyle w:val="apple-converted-space"/>
                <w:sz w:val="28"/>
                <w:szCs w:val="28"/>
              </w:rPr>
              <w:t>1</w:t>
            </w:r>
            <w:r w:rsidR="00377294" w:rsidRPr="006D4619">
              <w:rPr>
                <w:rStyle w:val="apple-converted-space"/>
                <w:sz w:val="28"/>
                <w:szCs w:val="28"/>
              </w:rPr>
              <w:t>. Nguồn vốn cho vay</w:t>
            </w:r>
          </w:p>
          <w:p w14:paraId="1C1BBA05" w14:textId="77777777" w:rsidR="00377294" w:rsidRPr="006D4619" w:rsidRDefault="006D4619" w:rsidP="00377294">
            <w:pPr>
              <w:widowControl w:val="0"/>
              <w:spacing w:before="120" w:after="120"/>
              <w:ind w:firstLine="174"/>
              <w:jc w:val="both"/>
              <w:outlineLvl w:val="0"/>
              <w:rPr>
                <w:rFonts w:eastAsia=".VnTimeH"/>
                <w:sz w:val="28"/>
                <w:szCs w:val="28"/>
              </w:rPr>
            </w:pPr>
            <w:r w:rsidRPr="006D4619">
              <w:rPr>
                <w:rFonts w:eastAsia=".VnTimeH"/>
                <w:sz w:val="28"/>
                <w:szCs w:val="28"/>
              </w:rPr>
              <w:t>Ngân sách địa phương bố trí vốn ủy thác cho vay qua Ngân hàng Chính sách xã hội để thực hiện các chính sách tín dụng ưu đãi</w:t>
            </w:r>
            <w:r w:rsidRPr="006D4619">
              <w:rPr>
                <w:sz w:val="28"/>
                <w:szCs w:val="28"/>
              </w:rPr>
              <w:t xml:space="preserve"> đối với người nghèo và các đối tượng chính sách khác trên địa bàn thành phố </w:t>
            </w:r>
            <w:r w:rsidRPr="006D4619">
              <w:rPr>
                <w:rFonts w:eastAsia=".VnTimeH"/>
                <w:sz w:val="28"/>
                <w:szCs w:val="28"/>
              </w:rPr>
              <w:t>tại kế hoạch vốn đầu tư công trung hạn và hằng năm theo nhu cầu kế hoạch tăng trưởng tín dụng của Ngân hàng Chính sách xã hội và khả năng cân đối vốn của thành phố</w:t>
            </w:r>
            <w:r w:rsidR="00377294" w:rsidRPr="006D4619">
              <w:rPr>
                <w:rFonts w:eastAsia=".VnTimeH"/>
                <w:sz w:val="28"/>
                <w:szCs w:val="28"/>
              </w:rPr>
              <w:t>.</w:t>
            </w:r>
          </w:p>
          <w:p w14:paraId="5F7692BD" w14:textId="77777777" w:rsidR="006D4619" w:rsidRPr="006D4619" w:rsidRDefault="006D4619" w:rsidP="006D4619">
            <w:pPr>
              <w:widowControl w:val="0"/>
              <w:spacing w:before="120" w:after="120"/>
              <w:jc w:val="both"/>
              <w:outlineLvl w:val="0"/>
              <w:rPr>
                <w:rFonts w:eastAsia=".VnTimeH"/>
                <w:sz w:val="28"/>
                <w:szCs w:val="28"/>
              </w:rPr>
            </w:pPr>
            <w:r w:rsidRPr="006D4619">
              <w:rPr>
                <w:rFonts w:eastAsia=".VnTimeH"/>
                <w:sz w:val="28"/>
                <w:szCs w:val="28"/>
              </w:rPr>
              <w:t>2. Cơ chế, chính sách:</w:t>
            </w:r>
          </w:p>
          <w:p w14:paraId="4D497462" w14:textId="77777777" w:rsidR="006D4619" w:rsidRPr="006D4619" w:rsidRDefault="006D4619" w:rsidP="006D4619">
            <w:pPr>
              <w:widowControl w:val="0"/>
              <w:spacing w:before="120" w:after="120"/>
              <w:jc w:val="both"/>
              <w:outlineLvl w:val="0"/>
              <w:rPr>
                <w:rStyle w:val="apple-converted-space"/>
                <w:sz w:val="28"/>
                <w:szCs w:val="28"/>
                <w:lang w:val="nl-NL"/>
              </w:rPr>
            </w:pPr>
            <w:r w:rsidRPr="006D4619">
              <w:rPr>
                <w:rFonts w:eastAsia=".VnTimeH"/>
                <w:sz w:val="28"/>
                <w:szCs w:val="28"/>
              </w:rPr>
              <w:t>a)</w:t>
            </w:r>
            <w:r w:rsidRPr="006D4619">
              <w:rPr>
                <w:rStyle w:val="Heading1Char"/>
                <w:sz w:val="28"/>
                <w:szCs w:val="28"/>
                <w:lang w:val="nl-NL"/>
              </w:rPr>
              <w:t xml:space="preserve"> C</w:t>
            </w:r>
            <w:r w:rsidRPr="006D4619">
              <w:rPr>
                <w:rStyle w:val="apple-converted-space"/>
                <w:sz w:val="28"/>
                <w:szCs w:val="28"/>
                <w:lang w:val="nl-NL"/>
              </w:rPr>
              <w:t>ho vay hộ nghèo, hộ cận nghèo, hộ mới thoát nghèo</w:t>
            </w:r>
          </w:p>
          <w:p w14:paraId="0B32087F" w14:textId="77777777" w:rsidR="006D4619" w:rsidRPr="006D4619" w:rsidRDefault="006D4619" w:rsidP="006D4619">
            <w:pPr>
              <w:widowControl w:val="0"/>
              <w:spacing w:before="120" w:after="120"/>
              <w:jc w:val="both"/>
              <w:outlineLvl w:val="0"/>
              <w:rPr>
                <w:rStyle w:val="apple-converted-space"/>
                <w:sz w:val="28"/>
                <w:szCs w:val="28"/>
                <w:lang w:val="nl-NL"/>
              </w:rPr>
            </w:pPr>
            <w:r w:rsidRPr="006D4619">
              <w:rPr>
                <w:rStyle w:val="apple-converted-space"/>
                <w:sz w:val="28"/>
                <w:szCs w:val="28"/>
                <w:lang w:val="nl-NL"/>
              </w:rPr>
              <w:t>b)</w:t>
            </w:r>
            <w:r w:rsidRPr="006D4619">
              <w:rPr>
                <w:rStyle w:val="Heading1Char"/>
                <w:sz w:val="28"/>
                <w:szCs w:val="28"/>
                <w:lang w:val="nl-NL"/>
              </w:rPr>
              <w:t xml:space="preserve"> </w:t>
            </w:r>
            <w:r w:rsidRPr="006D4619">
              <w:rPr>
                <w:rStyle w:val="apple-converted-space"/>
                <w:sz w:val="28"/>
                <w:szCs w:val="28"/>
                <w:lang w:val="nl-NL"/>
              </w:rPr>
              <w:t xml:space="preserve">cho vay </w:t>
            </w:r>
            <w:r w:rsidRPr="006D4619">
              <w:rPr>
                <w:rFonts w:eastAsia=".VnTimeH"/>
                <w:sz w:val="28"/>
                <w:szCs w:val="28"/>
              </w:rPr>
              <w:t>đối với học sinh, sin</w:t>
            </w:r>
            <w:r w:rsidRPr="006D4619">
              <w:rPr>
                <w:rStyle w:val="apple-converted-space"/>
                <w:sz w:val="28"/>
                <w:szCs w:val="28"/>
                <w:lang w:val="nl-NL"/>
              </w:rPr>
              <w:t>h viên có hoàn cảnh khó khăn theo học tại các trường đại học (hoặc tương đương đại học), cao đẳng, trung cấp chuyên nghiệp và tại các cơ sở đào tạo nghề được thành lập và hoạt động theo quy định của pháp luật Việt Nam</w:t>
            </w:r>
          </w:p>
          <w:p w14:paraId="6CFEF35F" w14:textId="77777777" w:rsidR="006D4619" w:rsidRPr="006D4619" w:rsidRDefault="006D4619" w:rsidP="006D4619">
            <w:pPr>
              <w:widowControl w:val="0"/>
              <w:spacing w:before="120" w:after="120"/>
              <w:jc w:val="both"/>
              <w:outlineLvl w:val="0"/>
              <w:rPr>
                <w:rFonts w:eastAsia=".VnTimeH"/>
                <w:sz w:val="28"/>
                <w:szCs w:val="28"/>
              </w:rPr>
            </w:pPr>
            <w:r w:rsidRPr="006D4619">
              <w:rPr>
                <w:rStyle w:val="apple-converted-space"/>
                <w:sz w:val="28"/>
                <w:szCs w:val="28"/>
                <w:lang w:val="nl-NL"/>
              </w:rPr>
              <w:t xml:space="preserve">c) </w:t>
            </w:r>
            <w:r w:rsidRPr="006D4619">
              <w:rPr>
                <w:rStyle w:val="apple-converted-space"/>
                <w:sz w:val="28"/>
                <w:szCs w:val="28"/>
                <w:lang w:val="nl-NL"/>
              </w:rPr>
              <w:t xml:space="preserve">cho vay thực hiện cấp </w:t>
            </w:r>
            <w:r w:rsidRPr="006D4619">
              <w:rPr>
                <w:rFonts w:eastAsia=".VnTimeH"/>
                <w:sz w:val="28"/>
                <w:szCs w:val="28"/>
              </w:rPr>
              <w:t>nước sạch và vệ sinh môi trường nông thôn</w:t>
            </w:r>
          </w:p>
          <w:p w14:paraId="3830D806" w14:textId="77777777" w:rsidR="006D4619" w:rsidRPr="006D4619" w:rsidRDefault="006D4619" w:rsidP="006D4619">
            <w:pPr>
              <w:widowControl w:val="0"/>
              <w:spacing w:before="120" w:after="120"/>
              <w:jc w:val="both"/>
              <w:outlineLvl w:val="0"/>
              <w:rPr>
                <w:rFonts w:eastAsia=".VnTimeH"/>
                <w:sz w:val="28"/>
                <w:szCs w:val="28"/>
              </w:rPr>
            </w:pPr>
            <w:r w:rsidRPr="006D4619">
              <w:rPr>
                <w:rFonts w:eastAsia=".VnTimeH"/>
                <w:sz w:val="28"/>
                <w:szCs w:val="28"/>
              </w:rPr>
              <w:t xml:space="preserve">d) </w:t>
            </w:r>
            <w:r w:rsidRPr="006D4619">
              <w:rPr>
                <w:rStyle w:val="apple-converted-space"/>
                <w:sz w:val="28"/>
                <w:szCs w:val="28"/>
                <w:lang w:val="nl-NL"/>
              </w:rPr>
              <w:t xml:space="preserve">cho vay đối với </w:t>
            </w:r>
            <w:r w:rsidRPr="006D4619">
              <w:rPr>
                <w:rFonts w:eastAsia=".VnTimeH"/>
                <w:sz w:val="28"/>
                <w:szCs w:val="28"/>
              </w:rPr>
              <w:t>người chấp hành xong án phạt tù</w:t>
            </w:r>
          </w:p>
          <w:p w14:paraId="4BB709A1" w14:textId="77777777" w:rsidR="006D4619" w:rsidRPr="006D4619" w:rsidRDefault="006D4619" w:rsidP="006D4619">
            <w:pPr>
              <w:widowControl w:val="0"/>
              <w:spacing w:before="120" w:after="120"/>
              <w:jc w:val="both"/>
              <w:outlineLvl w:val="0"/>
              <w:rPr>
                <w:rFonts w:eastAsia=".VnTimeH"/>
                <w:sz w:val="28"/>
                <w:szCs w:val="28"/>
              </w:rPr>
            </w:pPr>
            <w:r w:rsidRPr="006D4619">
              <w:rPr>
                <w:rFonts w:eastAsia=".VnTimeH"/>
                <w:sz w:val="28"/>
                <w:szCs w:val="28"/>
              </w:rPr>
              <w:lastRenderedPageBreak/>
              <w:t xml:space="preserve">e) </w:t>
            </w:r>
            <w:r w:rsidRPr="006D4619">
              <w:rPr>
                <w:rStyle w:val="apple-converted-space"/>
                <w:sz w:val="28"/>
                <w:szCs w:val="28"/>
                <w:lang w:val="nl-NL"/>
              </w:rPr>
              <w:t xml:space="preserve">cho vay để mua, thuê mua </w:t>
            </w:r>
            <w:r w:rsidRPr="006D4619">
              <w:rPr>
                <w:rFonts w:eastAsia=".VnTimeH"/>
                <w:sz w:val="28"/>
                <w:szCs w:val="28"/>
              </w:rPr>
              <w:t>nhà ở xã hội, xây dựng mới hoặc cải tạo, sửa chữa nhà ở</w:t>
            </w:r>
          </w:p>
          <w:p w14:paraId="4D3A752E" w14:textId="77777777" w:rsidR="006D4619" w:rsidRPr="006D4619" w:rsidRDefault="006D4619" w:rsidP="006D4619">
            <w:pPr>
              <w:widowControl w:val="0"/>
              <w:spacing w:before="120" w:after="120"/>
              <w:jc w:val="both"/>
              <w:outlineLvl w:val="0"/>
              <w:rPr>
                <w:iCs/>
                <w:sz w:val="28"/>
                <w:szCs w:val="28"/>
                <w:shd w:val="clear" w:color="auto" w:fill="FFFFFF"/>
              </w:rPr>
            </w:pPr>
            <w:r w:rsidRPr="006D4619">
              <w:rPr>
                <w:rFonts w:eastAsia=".VnTimeH"/>
                <w:sz w:val="28"/>
                <w:szCs w:val="28"/>
              </w:rPr>
              <w:t xml:space="preserve">f) </w:t>
            </w:r>
            <w:r w:rsidRPr="006D4619">
              <w:rPr>
                <w:rStyle w:val="apple-converted-space"/>
                <w:sz w:val="28"/>
                <w:szCs w:val="28"/>
                <w:lang w:val="nl-NL"/>
              </w:rPr>
              <w:t>cho vay đ</w:t>
            </w:r>
            <w:r w:rsidRPr="006D4619">
              <w:rPr>
                <w:iCs/>
                <w:sz w:val="28"/>
                <w:szCs w:val="28"/>
                <w:shd w:val="clear" w:color="auto" w:fill="FFFFFF"/>
              </w:rPr>
              <w:t>ối với học sinh, sinh viên, học viên thạc sĩ, nghiên cứu sinh học các ngành khoa học, công nghệ, kỹ thuật và toán</w:t>
            </w:r>
          </w:p>
          <w:p w14:paraId="7FC1379B" w14:textId="77777777" w:rsidR="006D4619" w:rsidRPr="006D4619" w:rsidRDefault="006D4619" w:rsidP="006D4619">
            <w:pPr>
              <w:widowControl w:val="0"/>
              <w:spacing w:before="120" w:after="120"/>
              <w:jc w:val="both"/>
              <w:outlineLvl w:val="0"/>
              <w:rPr>
                <w:rFonts w:eastAsia=".VnTimeH"/>
                <w:sz w:val="28"/>
                <w:szCs w:val="28"/>
              </w:rPr>
            </w:pPr>
            <w:r w:rsidRPr="006D4619">
              <w:rPr>
                <w:iCs/>
                <w:sz w:val="28"/>
                <w:szCs w:val="28"/>
                <w:shd w:val="clear" w:color="auto" w:fill="FFFFFF"/>
              </w:rPr>
              <w:t xml:space="preserve">g) </w:t>
            </w:r>
            <w:r w:rsidRPr="006D4619">
              <w:rPr>
                <w:rStyle w:val="apple-converted-space"/>
                <w:sz w:val="28"/>
                <w:szCs w:val="28"/>
                <w:lang w:val="nl-NL"/>
              </w:rPr>
              <w:t xml:space="preserve">cho vay </w:t>
            </w:r>
            <w:r w:rsidRPr="006D4619">
              <w:rPr>
                <w:rFonts w:eastAsia=".VnTimeH"/>
                <w:sz w:val="28"/>
                <w:szCs w:val="28"/>
              </w:rPr>
              <w:t>giải quyết việc làm</w:t>
            </w:r>
          </w:p>
          <w:p w14:paraId="4CC14E0F" w14:textId="4DE5B0EC" w:rsidR="006D4619" w:rsidRPr="006D4619" w:rsidRDefault="006D4619" w:rsidP="006D4619">
            <w:pPr>
              <w:widowControl w:val="0"/>
              <w:spacing w:before="120" w:after="120"/>
              <w:ind w:firstLine="174"/>
              <w:jc w:val="both"/>
              <w:outlineLvl w:val="0"/>
              <w:rPr>
                <w:rStyle w:val="apple-converted-space"/>
                <w:sz w:val="28"/>
                <w:szCs w:val="28"/>
              </w:rPr>
            </w:pPr>
          </w:p>
        </w:tc>
        <w:tc>
          <w:tcPr>
            <w:tcW w:w="6379" w:type="dxa"/>
            <w:vMerge/>
          </w:tcPr>
          <w:p w14:paraId="2EDC72F6" w14:textId="77777777" w:rsidR="00377294" w:rsidRPr="006D4619" w:rsidRDefault="00377294" w:rsidP="00DB7114">
            <w:pPr>
              <w:spacing w:before="120" w:after="120"/>
              <w:ind w:firstLine="312"/>
              <w:jc w:val="both"/>
              <w:rPr>
                <w:sz w:val="28"/>
                <w:szCs w:val="28"/>
                <w:lang w:val="nl-NL"/>
              </w:rPr>
            </w:pPr>
          </w:p>
        </w:tc>
      </w:tr>
      <w:tr w:rsidR="006D4619" w:rsidRPr="00F21F0B" w14:paraId="71DFC0E6" w14:textId="77777777" w:rsidTr="00BA4C71">
        <w:tc>
          <w:tcPr>
            <w:tcW w:w="846" w:type="dxa"/>
          </w:tcPr>
          <w:p w14:paraId="3245CBAD" w14:textId="2FF818D0" w:rsidR="006D4619" w:rsidRDefault="006D4619" w:rsidP="00DB7114">
            <w:pPr>
              <w:spacing w:before="120" w:after="120"/>
              <w:jc w:val="center"/>
              <w:rPr>
                <w:sz w:val="28"/>
                <w:szCs w:val="28"/>
                <w:lang w:val="nl-NL"/>
              </w:rPr>
            </w:pPr>
            <w:r>
              <w:rPr>
                <w:sz w:val="28"/>
                <w:szCs w:val="28"/>
                <w:lang w:val="nl-NL"/>
              </w:rPr>
              <w:lastRenderedPageBreak/>
              <w:t>3</w:t>
            </w:r>
          </w:p>
        </w:tc>
        <w:tc>
          <w:tcPr>
            <w:tcW w:w="6095" w:type="dxa"/>
          </w:tcPr>
          <w:p w14:paraId="187AA037" w14:textId="77777777" w:rsidR="006D4619" w:rsidRPr="006D4619" w:rsidRDefault="006D4619" w:rsidP="006D4619">
            <w:pPr>
              <w:widowControl w:val="0"/>
              <w:spacing w:before="120" w:after="120"/>
              <w:jc w:val="both"/>
              <w:outlineLvl w:val="0"/>
              <w:rPr>
                <w:rStyle w:val="apple-converted-space"/>
                <w:sz w:val="28"/>
                <w:szCs w:val="28"/>
                <w:lang w:val="nl-NL"/>
              </w:rPr>
            </w:pPr>
            <w:r w:rsidRPr="006D4619">
              <w:rPr>
                <w:rStyle w:val="apple-converted-space"/>
                <w:sz w:val="28"/>
                <w:szCs w:val="28"/>
                <w:lang w:val="nl-NL"/>
              </w:rPr>
              <w:t>Nguyên tắc thực hiện</w:t>
            </w:r>
          </w:p>
          <w:p w14:paraId="149F1540" w14:textId="10FADF26" w:rsidR="006D4619" w:rsidRPr="006D4619" w:rsidRDefault="006D4619" w:rsidP="006D4619">
            <w:pPr>
              <w:widowControl w:val="0"/>
              <w:spacing w:before="120" w:after="120" w:line="360" w:lineRule="atLeast"/>
              <w:jc w:val="both"/>
              <w:outlineLvl w:val="0"/>
              <w:rPr>
                <w:rStyle w:val="apple-converted-space"/>
                <w:sz w:val="28"/>
                <w:szCs w:val="28"/>
                <w:lang w:val="nl-NL"/>
              </w:rPr>
            </w:pPr>
            <w:r w:rsidRPr="006D4619">
              <w:rPr>
                <w:rStyle w:val="apple-converted-space"/>
                <w:sz w:val="28"/>
                <w:szCs w:val="28"/>
                <w:lang w:val="nl-NL"/>
              </w:rPr>
              <w:t>a)</w:t>
            </w:r>
            <w:r w:rsidRPr="006D4619">
              <w:rPr>
                <w:rStyle w:val="apple-converted-space"/>
                <w:sz w:val="28"/>
                <w:szCs w:val="28"/>
                <w:lang w:val="nl-NL"/>
              </w:rPr>
              <w:t xml:space="preserve"> Mức cho vay tối đa theo quy định của Trung ương đối với các chính sách tín dụng được điều chỉnh cao hơn mức cho vay tại Nghị quyết này: áp dụng mức cho vay tối đa theo quy định của Trung ương.</w:t>
            </w:r>
          </w:p>
          <w:p w14:paraId="35FF03DB" w14:textId="36F9931B" w:rsidR="006D4619" w:rsidRPr="006D4619" w:rsidRDefault="006D4619" w:rsidP="006D4619">
            <w:pPr>
              <w:widowControl w:val="0"/>
              <w:spacing w:before="120" w:after="120" w:line="360" w:lineRule="atLeast"/>
              <w:jc w:val="both"/>
              <w:outlineLvl w:val="0"/>
              <w:rPr>
                <w:rStyle w:val="apple-converted-space"/>
                <w:sz w:val="28"/>
                <w:szCs w:val="28"/>
                <w:lang w:val="nl-NL"/>
              </w:rPr>
            </w:pPr>
            <w:r w:rsidRPr="006D4619">
              <w:rPr>
                <w:rStyle w:val="apple-converted-space"/>
                <w:sz w:val="28"/>
                <w:szCs w:val="28"/>
                <w:lang w:val="nl-NL"/>
              </w:rPr>
              <w:t>b)</w:t>
            </w:r>
            <w:r w:rsidRPr="006D4619">
              <w:rPr>
                <w:rStyle w:val="apple-converted-space"/>
                <w:sz w:val="28"/>
                <w:szCs w:val="28"/>
                <w:lang w:val="nl-NL"/>
              </w:rPr>
              <w:t xml:space="preserve"> Thời hạn cho vay tối đa theo quy định của Trung ương đối với các chính sách tín dụng được điều chỉnh cao hơn thời hạn cho vay tại Nghị quyết này: áp dụng thời hạn cho vay tối đa theo quy định của Trung ương.</w:t>
            </w:r>
          </w:p>
          <w:p w14:paraId="1343A69A" w14:textId="02A8DDE8" w:rsidR="006D4619" w:rsidRPr="006D4619" w:rsidRDefault="006D4619" w:rsidP="006D4619">
            <w:pPr>
              <w:widowControl w:val="0"/>
              <w:spacing w:before="120" w:after="120" w:line="360" w:lineRule="atLeast"/>
              <w:jc w:val="both"/>
              <w:outlineLvl w:val="0"/>
              <w:rPr>
                <w:rStyle w:val="apple-converted-space"/>
                <w:sz w:val="28"/>
                <w:szCs w:val="28"/>
                <w:lang w:val="nl-NL"/>
              </w:rPr>
            </w:pPr>
            <w:r w:rsidRPr="006D4619">
              <w:rPr>
                <w:rStyle w:val="apple-converted-space"/>
                <w:sz w:val="28"/>
                <w:szCs w:val="28"/>
                <w:lang w:val="nl-NL"/>
              </w:rPr>
              <w:t>c)</w:t>
            </w:r>
            <w:r w:rsidRPr="006D4619">
              <w:rPr>
                <w:rStyle w:val="apple-converted-space"/>
                <w:sz w:val="28"/>
                <w:szCs w:val="28"/>
                <w:lang w:val="nl-NL"/>
              </w:rPr>
              <w:t xml:space="preserve"> Lãi suất cho vay theo quy định của Trung ương đối với các chính sách tín dụng được điều chỉnh cao hơn lãi suất cho vay tại Nghị quyết này: áp dụng lãi suất cho vay theo quy định của Trung ương.</w:t>
            </w:r>
          </w:p>
          <w:p w14:paraId="255B24B5" w14:textId="5AC309FA" w:rsidR="006D4619" w:rsidRPr="006D4619" w:rsidRDefault="006D4619" w:rsidP="006D4619">
            <w:pPr>
              <w:widowControl w:val="0"/>
              <w:spacing w:before="120" w:after="120" w:line="360" w:lineRule="atLeast"/>
              <w:jc w:val="both"/>
              <w:outlineLvl w:val="0"/>
              <w:rPr>
                <w:sz w:val="28"/>
                <w:szCs w:val="28"/>
              </w:rPr>
            </w:pPr>
            <w:r w:rsidRPr="006D4619">
              <w:rPr>
                <w:rStyle w:val="apple-converted-space"/>
                <w:sz w:val="28"/>
                <w:szCs w:val="28"/>
                <w:lang w:val="nl-NL"/>
              </w:rPr>
              <w:t>d)</w:t>
            </w:r>
            <w:r w:rsidRPr="006D4619">
              <w:rPr>
                <w:rStyle w:val="apple-converted-space"/>
                <w:sz w:val="28"/>
                <w:szCs w:val="28"/>
                <w:lang w:val="nl-NL"/>
              </w:rPr>
              <w:t xml:space="preserve"> Các chính sách tín dụng ưu đãi </w:t>
            </w:r>
            <w:r w:rsidRPr="006D4619">
              <w:rPr>
                <w:sz w:val="28"/>
                <w:szCs w:val="28"/>
              </w:rPr>
              <w:t>đối với người nghèo và các đối tượng chính sách khác không quy định tại Nghị quyết này thì thực hiện theo quy định của Trung ương.</w:t>
            </w:r>
          </w:p>
          <w:p w14:paraId="3AA37A26" w14:textId="773DC9FB" w:rsidR="006D4619" w:rsidRPr="006D4619" w:rsidRDefault="006D4619" w:rsidP="006D4619">
            <w:pPr>
              <w:widowControl w:val="0"/>
              <w:spacing w:before="120" w:after="120"/>
              <w:jc w:val="both"/>
              <w:outlineLvl w:val="0"/>
              <w:rPr>
                <w:rStyle w:val="apple-converted-space"/>
                <w:sz w:val="28"/>
                <w:szCs w:val="28"/>
              </w:rPr>
            </w:pPr>
          </w:p>
        </w:tc>
        <w:tc>
          <w:tcPr>
            <w:tcW w:w="6379" w:type="dxa"/>
          </w:tcPr>
          <w:p w14:paraId="2C91D687" w14:textId="215679CF" w:rsidR="006D4619" w:rsidRPr="006D4619" w:rsidRDefault="006D4619" w:rsidP="006D4619">
            <w:pPr>
              <w:spacing w:before="120" w:after="120"/>
              <w:jc w:val="both"/>
              <w:rPr>
                <w:sz w:val="28"/>
                <w:szCs w:val="28"/>
                <w:lang w:val="nl-NL"/>
              </w:rPr>
            </w:pPr>
            <w:r>
              <w:rPr>
                <w:sz w:val="28"/>
                <w:szCs w:val="28"/>
                <w:lang w:val="nl-NL"/>
              </w:rPr>
              <w:t>Nguyên tắc thực hiện đảm bảo tính linh hoạt, thống nhất của Nghị quyết theo các quy định của Trung ương, không gián đoạn việc triển khai thực hiện khi Trung ương có thay đổi trong cơ chế, chính sách tín dụng ưu đãi thông qua Ngân hàng Chính sách xã hội. Mặt khác, các cơ chế, chính sách tại Nghị quyết đảm bảo tính công bằng giữa các nguồn vốn tín dụng của Ngân hàng, gồm: vốn trung ương, vốn địa phương và các nguồn vốn huy động hợp pháp khác</w:t>
            </w:r>
            <w:r w:rsidR="00A35CE1">
              <w:rPr>
                <w:sz w:val="28"/>
                <w:szCs w:val="28"/>
                <w:lang w:val="nl-NL"/>
              </w:rPr>
              <w:t>; không để các đối tượng vay vốn bị thiệt thòi khi tiếp cận vốn vay, đồng thời đảm bảo sự minh bạch, công khai trong việc quản lý, sử dụng vốn vay, không phát sinh tiêu cực, lãng phí ngân sách nhà nước.</w:t>
            </w:r>
          </w:p>
        </w:tc>
      </w:tr>
      <w:tr w:rsidR="00DB7114" w:rsidRPr="00F21F0B" w14:paraId="4A639460" w14:textId="77777777" w:rsidTr="00BA4C71">
        <w:tc>
          <w:tcPr>
            <w:tcW w:w="846" w:type="dxa"/>
          </w:tcPr>
          <w:p w14:paraId="1B4C69CB" w14:textId="3D0D7918" w:rsidR="00DB7114" w:rsidRPr="00F21F0B" w:rsidRDefault="006D4619" w:rsidP="00DB7114">
            <w:pPr>
              <w:spacing w:before="120" w:after="120"/>
              <w:jc w:val="center"/>
              <w:rPr>
                <w:sz w:val="28"/>
                <w:szCs w:val="28"/>
                <w:lang w:val="nl-NL"/>
              </w:rPr>
            </w:pPr>
            <w:r>
              <w:rPr>
                <w:sz w:val="28"/>
                <w:szCs w:val="28"/>
                <w:lang w:val="nl-NL"/>
              </w:rPr>
              <w:t>4</w:t>
            </w:r>
          </w:p>
        </w:tc>
        <w:tc>
          <w:tcPr>
            <w:tcW w:w="6095" w:type="dxa"/>
          </w:tcPr>
          <w:p w14:paraId="5D834306" w14:textId="0DC421AE" w:rsidR="00DB7114" w:rsidRPr="006D4619" w:rsidRDefault="00DB7114" w:rsidP="00DB7114">
            <w:pPr>
              <w:spacing w:before="120" w:after="120"/>
              <w:jc w:val="both"/>
              <w:rPr>
                <w:sz w:val="28"/>
                <w:szCs w:val="28"/>
                <w:lang w:val="nl-NL"/>
              </w:rPr>
            </w:pPr>
            <w:r w:rsidRPr="006D4619">
              <w:rPr>
                <w:sz w:val="28"/>
                <w:szCs w:val="28"/>
                <w:lang w:val="nl-NL"/>
              </w:rPr>
              <w:t>Tổ chức thực hiện</w:t>
            </w:r>
          </w:p>
        </w:tc>
        <w:tc>
          <w:tcPr>
            <w:tcW w:w="6379" w:type="dxa"/>
          </w:tcPr>
          <w:p w14:paraId="0FAF1274" w14:textId="630E9221" w:rsidR="00DB7114" w:rsidRPr="006D4619" w:rsidRDefault="00DB7114" w:rsidP="00DB7114">
            <w:pPr>
              <w:spacing w:before="120" w:after="120"/>
              <w:jc w:val="both"/>
              <w:rPr>
                <w:sz w:val="28"/>
                <w:szCs w:val="28"/>
                <w:lang w:val="nl-NL"/>
              </w:rPr>
            </w:pPr>
            <w:r w:rsidRPr="006D4619">
              <w:rPr>
                <w:sz w:val="28"/>
                <w:szCs w:val="28"/>
                <w:lang w:val="nl-NL"/>
              </w:rPr>
              <w:t>Việc tổ chức thực hiện căn cứ vào quy định tại Luật Ban hành văn bản quy phạm pháp luật và chức năng, nhiệm vụ các cơ quan.</w:t>
            </w:r>
          </w:p>
        </w:tc>
      </w:tr>
    </w:tbl>
    <w:p w14:paraId="4BEDFAC7" w14:textId="60297E05" w:rsidR="001E2764" w:rsidRPr="00F21F0B" w:rsidRDefault="001E2764" w:rsidP="006313CD">
      <w:pPr>
        <w:spacing w:before="120" w:after="120"/>
        <w:ind w:firstLine="567"/>
        <w:jc w:val="both"/>
        <w:rPr>
          <w:sz w:val="28"/>
          <w:szCs w:val="28"/>
          <w:lang w:val="nl-NL"/>
        </w:rPr>
      </w:pPr>
    </w:p>
    <w:sectPr w:rsidR="001E2764" w:rsidRPr="00F21F0B" w:rsidSect="00336640">
      <w:headerReference w:type="default" r:id="rId8"/>
      <w:footerReference w:type="even" r:id="rId9"/>
      <w:footerReference w:type="default" r:id="rId10"/>
      <w:pgSz w:w="16834" w:h="11909" w:orient="landscape"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7E392" w14:textId="77777777" w:rsidR="003B494C" w:rsidRDefault="003B494C">
      <w:r>
        <w:separator/>
      </w:r>
    </w:p>
  </w:endnote>
  <w:endnote w:type="continuationSeparator" w:id="0">
    <w:p w14:paraId="448D80F1" w14:textId="77777777" w:rsidR="003B494C" w:rsidRDefault="003B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B6C9B" w14:textId="77777777" w:rsidR="00604813" w:rsidRDefault="000E0C30" w:rsidP="00487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2425C" w14:textId="77777777" w:rsidR="00604813" w:rsidRDefault="003B494C" w:rsidP="00213D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F6CFA" w14:textId="4A861CCA" w:rsidR="00474C2F" w:rsidRDefault="003B494C" w:rsidP="008D056E">
    <w:pPr>
      <w:pStyle w:val="Footer"/>
      <w:jc w:val="center"/>
    </w:pPr>
  </w:p>
  <w:p w14:paraId="688496C6" w14:textId="77777777" w:rsidR="00604813" w:rsidRDefault="003B494C" w:rsidP="00213D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8D3D8" w14:textId="77777777" w:rsidR="003B494C" w:rsidRDefault="003B494C">
      <w:r>
        <w:separator/>
      </w:r>
    </w:p>
  </w:footnote>
  <w:footnote w:type="continuationSeparator" w:id="0">
    <w:p w14:paraId="2D987364" w14:textId="77777777" w:rsidR="003B494C" w:rsidRDefault="003B4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685670"/>
      <w:docPartObj>
        <w:docPartGallery w:val="Page Numbers (Top of Page)"/>
        <w:docPartUnique/>
      </w:docPartObj>
    </w:sdtPr>
    <w:sdtEndPr>
      <w:rPr>
        <w:noProof/>
      </w:rPr>
    </w:sdtEndPr>
    <w:sdtContent>
      <w:p w14:paraId="465A594F" w14:textId="77777777" w:rsidR="004F6653" w:rsidRDefault="004F6653">
        <w:pPr>
          <w:pStyle w:val="Header"/>
          <w:jc w:val="center"/>
        </w:pPr>
      </w:p>
      <w:p w14:paraId="1D825FE5" w14:textId="77777777" w:rsidR="004F6653" w:rsidRDefault="004F6653">
        <w:pPr>
          <w:pStyle w:val="Header"/>
          <w:jc w:val="center"/>
        </w:pPr>
      </w:p>
      <w:p w14:paraId="7EDAED5F" w14:textId="391C8CE0" w:rsidR="004F6653" w:rsidRDefault="004F6653">
        <w:pPr>
          <w:pStyle w:val="Header"/>
          <w:jc w:val="center"/>
        </w:pPr>
        <w:r>
          <w:fldChar w:fldCharType="begin"/>
        </w:r>
        <w:r>
          <w:instrText xml:space="preserve"> PAGE   \* MERGEFORMAT </w:instrText>
        </w:r>
        <w:r>
          <w:fldChar w:fldCharType="separate"/>
        </w:r>
        <w:r w:rsidR="00A35CE1">
          <w:rPr>
            <w:noProof/>
          </w:rPr>
          <w:t>3</w:t>
        </w:r>
        <w:r>
          <w:rPr>
            <w:noProof/>
          </w:rPr>
          <w:fldChar w:fldCharType="end"/>
        </w:r>
      </w:p>
    </w:sdtContent>
  </w:sdt>
  <w:p w14:paraId="2B6446CB" w14:textId="77777777" w:rsidR="004F6653" w:rsidRDefault="004F6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36"/>
    <w:rsid w:val="00001C08"/>
    <w:rsid w:val="00004D4D"/>
    <w:rsid w:val="00013CB0"/>
    <w:rsid w:val="0003012F"/>
    <w:rsid w:val="00032F1A"/>
    <w:rsid w:val="00060E63"/>
    <w:rsid w:val="00070F8C"/>
    <w:rsid w:val="00090362"/>
    <w:rsid w:val="00095218"/>
    <w:rsid w:val="000A24CF"/>
    <w:rsid w:val="000A2EF7"/>
    <w:rsid w:val="000A48A6"/>
    <w:rsid w:val="000A5386"/>
    <w:rsid w:val="000A7919"/>
    <w:rsid w:val="000B58C8"/>
    <w:rsid w:val="000B77CF"/>
    <w:rsid w:val="000C01F9"/>
    <w:rsid w:val="000C578F"/>
    <w:rsid w:val="000C7EBA"/>
    <w:rsid w:val="000E0C30"/>
    <w:rsid w:val="000E4922"/>
    <w:rsid w:val="000E656D"/>
    <w:rsid w:val="000E7B68"/>
    <w:rsid w:val="000F7B9C"/>
    <w:rsid w:val="00104127"/>
    <w:rsid w:val="00107B6E"/>
    <w:rsid w:val="00110727"/>
    <w:rsid w:val="00111F17"/>
    <w:rsid w:val="0011313F"/>
    <w:rsid w:val="00114920"/>
    <w:rsid w:val="001208C3"/>
    <w:rsid w:val="00125641"/>
    <w:rsid w:val="001333E6"/>
    <w:rsid w:val="00136B51"/>
    <w:rsid w:val="00141554"/>
    <w:rsid w:val="00143D00"/>
    <w:rsid w:val="00143FC7"/>
    <w:rsid w:val="00150674"/>
    <w:rsid w:val="00161305"/>
    <w:rsid w:val="00163DE5"/>
    <w:rsid w:val="00171FA0"/>
    <w:rsid w:val="001734F9"/>
    <w:rsid w:val="00175E2F"/>
    <w:rsid w:val="00186CEF"/>
    <w:rsid w:val="00195F70"/>
    <w:rsid w:val="00196B21"/>
    <w:rsid w:val="001A680F"/>
    <w:rsid w:val="001C0D53"/>
    <w:rsid w:val="001C23D5"/>
    <w:rsid w:val="001D162F"/>
    <w:rsid w:val="001E2764"/>
    <w:rsid w:val="001E3FDF"/>
    <w:rsid w:val="001E534C"/>
    <w:rsid w:val="001F2622"/>
    <w:rsid w:val="001F5DAD"/>
    <w:rsid w:val="00202647"/>
    <w:rsid w:val="002043F0"/>
    <w:rsid w:val="00210D98"/>
    <w:rsid w:val="00212D14"/>
    <w:rsid w:val="00212F7E"/>
    <w:rsid w:val="00215D56"/>
    <w:rsid w:val="00215FC2"/>
    <w:rsid w:val="00224674"/>
    <w:rsid w:val="002302F9"/>
    <w:rsid w:val="0023181D"/>
    <w:rsid w:val="002538F8"/>
    <w:rsid w:val="002568C0"/>
    <w:rsid w:val="00272047"/>
    <w:rsid w:val="00275537"/>
    <w:rsid w:val="00294427"/>
    <w:rsid w:val="0029482C"/>
    <w:rsid w:val="002A61CE"/>
    <w:rsid w:val="002A7FC2"/>
    <w:rsid w:val="002C1A90"/>
    <w:rsid w:val="002C6419"/>
    <w:rsid w:val="002D70E5"/>
    <w:rsid w:val="002E3F69"/>
    <w:rsid w:val="002E4F1E"/>
    <w:rsid w:val="002F4173"/>
    <w:rsid w:val="00300645"/>
    <w:rsid w:val="00303ACE"/>
    <w:rsid w:val="0031485F"/>
    <w:rsid w:val="00315DE1"/>
    <w:rsid w:val="00322637"/>
    <w:rsid w:val="003228B2"/>
    <w:rsid w:val="00322E7A"/>
    <w:rsid w:val="00323FE5"/>
    <w:rsid w:val="00336640"/>
    <w:rsid w:val="00377294"/>
    <w:rsid w:val="003775AD"/>
    <w:rsid w:val="00382ADE"/>
    <w:rsid w:val="0038327A"/>
    <w:rsid w:val="0039531D"/>
    <w:rsid w:val="003A7F95"/>
    <w:rsid w:val="003B494C"/>
    <w:rsid w:val="003B66F9"/>
    <w:rsid w:val="003C068F"/>
    <w:rsid w:val="003E344E"/>
    <w:rsid w:val="003E6C45"/>
    <w:rsid w:val="003F247B"/>
    <w:rsid w:val="003F3FBB"/>
    <w:rsid w:val="003F77D2"/>
    <w:rsid w:val="00400669"/>
    <w:rsid w:val="00405292"/>
    <w:rsid w:val="0040703B"/>
    <w:rsid w:val="00407B3F"/>
    <w:rsid w:val="00410EAE"/>
    <w:rsid w:val="0041292B"/>
    <w:rsid w:val="00413CBA"/>
    <w:rsid w:val="0041621E"/>
    <w:rsid w:val="00426730"/>
    <w:rsid w:val="00442010"/>
    <w:rsid w:val="00442434"/>
    <w:rsid w:val="00450ACF"/>
    <w:rsid w:val="0045266D"/>
    <w:rsid w:val="00463859"/>
    <w:rsid w:val="004638E4"/>
    <w:rsid w:val="00463DC1"/>
    <w:rsid w:val="00470E0E"/>
    <w:rsid w:val="0047301D"/>
    <w:rsid w:val="0047408D"/>
    <w:rsid w:val="00474583"/>
    <w:rsid w:val="0048252F"/>
    <w:rsid w:val="0049342D"/>
    <w:rsid w:val="004A3638"/>
    <w:rsid w:val="004A62E4"/>
    <w:rsid w:val="004A7951"/>
    <w:rsid w:val="004B469B"/>
    <w:rsid w:val="004B486C"/>
    <w:rsid w:val="004E2616"/>
    <w:rsid w:val="004F3F2C"/>
    <w:rsid w:val="004F6653"/>
    <w:rsid w:val="00502437"/>
    <w:rsid w:val="00525BCB"/>
    <w:rsid w:val="00530902"/>
    <w:rsid w:val="00533162"/>
    <w:rsid w:val="005335A4"/>
    <w:rsid w:val="00543890"/>
    <w:rsid w:val="00553BD9"/>
    <w:rsid w:val="005613BC"/>
    <w:rsid w:val="005663DE"/>
    <w:rsid w:val="00567250"/>
    <w:rsid w:val="00573766"/>
    <w:rsid w:val="0059279E"/>
    <w:rsid w:val="00597860"/>
    <w:rsid w:val="005A24F6"/>
    <w:rsid w:val="005B2973"/>
    <w:rsid w:val="005B546D"/>
    <w:rsid w:val="005C62E6"/>
    <w:rsid w:val="005D07EE"/>
    <w:rsid w:val="005D420F"/>
    <w:rsid w:val="005E3164"/>
    <w:rsid w:val="005E3E60"/>
    <w:rsid w:val="005E66AB"/>
    <w:rsid w:val="005F1EEB"/>
    <w:rsid w:val="005F3A20"/>
    <w:rsid w:val="005F5571"/>
    <w:rsid w:val="005F659B"/>
    <w:rsid w:val="006016D1"/>
    <w:rsid w:val="006020F0"/>
    <w:rsid w:val="006047D0"/>
    <w:rsid w:val="006156A1"/>
    <w:rsid w:val="00615759"/>
    <w:rsid w:val="00621BB4"/>
    <w:rsid w:val="0063112E"/>
    <w:rsid w:val="006313CD"/>
    <w:rsid w:val="00652F21"/>
    <w:rsid w:val="0065653A"/>
    <w:rsid w:val="00660222"/>
    <w:rsid w:val="006635F5"/>
    <w:rsid w:val="00663AC8"/>
    <w:rsid w:val="006648D0"/>
    <w:rsid w:val="00687986"/>
    <w:rsid w:val="00692A0F"/>
    <w:rsid w:val="006A1283"/>
    <w:rsid w:val="006A3759"/>
    <w:rsid w:val="006A5AAC"/>
    <w:rsid w:val="006B0BFF"/>
    <w:rsid w:val="006B3569"/>
    <w:rsid w:val="006B5BAA"/>
    <w:rsid w:val="006C2F62"/>
    <w:rsid w:val="006C62AD"/>
    <w:rsid w:val="006D0253"/>
    <w:rsid w:val="006D270E"/>
    <w:rsid w:val="006D3A6C"/>
    <w:rsid w:val="006D4619"/>
    <w:rsid w:val="006F0010"/>
    <w:rsid w:val="006F280B"/>
    <w:rsid w:val="006F2E4C"/>
    <w:rsid w:val="007121CD"/>
    <w:rsid w:val="00717483"/>
    <w:rsid w:val="00717601"/>
    <w:rsid w:val="007231AD"/>
    <w:rsid w:val="0072498A"/>
    <w:rsid w:val="0072507A"/>
    <w:rsid w:val="0072526C"/>
    <w:rsid w:val="007325AF"/>
    <w:rsid w:val="00737EA7"/>
    <w:rsid w:val="0074205C"/>
    <w:rsid w:val="0074263F"/>
    <w:rsid w:val="0074690E"/>
    <w:rsid w:val="007545A8"/>
    <w:rsid w:val="00763334"/>
    <w:rsid w:val="0076365D"/>
    <w:rsid w:val="00766E86"/>
    <w:rsid w:val="00773236"/>
    <w:rsid w:val="007751D7"/>
    <w:rsid w:val="00775AF4"/>
    <w:rsid w:val="0077714A"/>
    <w:rsid w:val="00780D62"/>
    <w:rsid w:val="007821D2"/>
    <w:rsid w:val="00786542"/>
    <w:rsid w:val="007A45E3"/>
    <w:rsid w:val="007B3921"/>
    <w:rsid w:val="007B3A14"/>
    <w:rsid w:val="007B3D26"/>
    <w:rsid w:val="007B76A8"/>
    <w:rsid w:val="007D43C9"/>
    <w:rsid w:val="007E43FE"/>
    <w:rsid w:val="007F61E3"/>
    <w:rsid w:val="007F666E"/>
    <w:rsid w:val="00800510"/>
    <w:rsid w:val="00801362"/>
    <w:rsid w:val="00821686"/>
    <w:rsid w:val="00825302"/>
    <w:rsid w:val="00825412"/>
    <w:rsid w:val="00825FED"/>
    <w:rsid w:val="00831214"/>
    <w:rsid w:val="0083254B"/>
    <w:rsid w:val="0083652D"/>
    <w:rsid w:val="00836962"/>
    <w:rsid w:val="00850178"/>
    <w:rsid w:val="0085185D"/>
    <w:rsid w:val="00853DCD"/>
    <w:rsid w:val="00862C06"/>
    <w:rsid w:val="00874E66"/>
    <w:rsid w:val="008816A2"/>
    <w:rsid w:val="008B1241"/>
    <w:rsid w:val="008B1518"/>
    <w:rsid w:val="008B72DB"/>
    <w:rsid w:val="008C6BCF"/>
    <w:rsid w:val="008D2BA5"/>
    <w:rsid w:val="008E1A78"/>
    <w:rsid w:val="008F5F0D"/>
    <w:rsid w:val="00901C26"/>
    <w:rsid w:val="00904C00"/>
    <w:rsid w:val="00917580"/>
    <w:rsid w:val="00923FE3"/>
    <w:rsid w:val="009262BF"/>
    <w:rsid w:val="00940D9F"/>
    <w:rsid w:val="009418DA"/>
    <w:rsid w:val="00941FF1"/>
    <w:rsid w:val="0094579E"/>
    <w:rsid w:val="009656D5"/>
    <w:rsid w:val="00967749"/>
    <w:rsid w:val="00967B7E"/>
    <w:rsid w:val="00976B40"/>
    <w:rsid w:val="00985CC7"/>
    <w:rsid w:val="009940AD"/>
    <w:rsid w:val="009A2CA2"/>
    <w:rsid w:val="009A4362"/>
    <w:rsid w:val="009A6790"/>
    <w:rsid w:val="009A6D0D"/>
    <w:rsid w:val="009B587A"/>
    <w:rsid w:val="009B5E47"/>
    <w:rsid w:val="009C1D92"/>
    <w:rsid w:val="009C3580"/>
    <w:rsid w:val="009C46D6"/>
    <w:rsid w:val="009D18E9"/>
    <w:rsid w:val="009D3186"/>
    <w:rsid w:val="009D3D6E"/>
    <w:rsid w:val="009E324C"/>
    <w:rsid w:val="009E5096"/>
    <w:rsid w:val="009F5D1C"/>
    <w:rsid w:val="009F6F2B"/>
    <w:rsid w:val="00A00216"/>
    <w:rsid w:val="00A10003"/>
    <w:rsid w:val="00A15100"/>
    <w:rsid w:val="00A33EE1"/>
    <w:rsid w:val="00A3515A"/>
    <w:rsid w:val="00A35CE1"/>
    <w:rsid w:val="00A42643"/>
    <w:rsid w:val="00A5059A"/>
    <w:rsid w:val="00A52E39"/>
    <w:rsid w:val="00A53F9B"/>
    <w:rsid w:val="00A5494C"/>
    <w:rsid w:val="00A56083"/>
    <w:rsid w:val="00A70F04"/>
    <w:rsid w:val="00A719D2"/>
    <w:rsid w:val="00A72C82"/>
    <w:rsid w:val="00A73672"/>
    <w:rsid w:val="00A754CD"/>
    <w:rsid w:val="00A75572"/>
    <w:rsid w:val="00A776AB"/>
    <w:rsid w:val="00A83692"/>
    <w:rsid w:val="00A87BC1"/>
    <w:rsid w:val="00A9415D"/>
    <w:rsid w:val="00AA11F8"/>
    <w:rsid w:val="00AA467F"/>
    <w:rsid w:val="00AB2A49"/>
    <w:rsid w:val="00AB46AD"/>
    <w:rsid w:val="00AB4F0B"/>
    <w:rsid w:val="00AC7289"/>
    <w:rsid w:val="00AD2C0E"/>
    <w:rsid w:val="00AD5483"/>
    <w:rsid w:val="00AE44DC"/>
    <w:rsid w:val="00AF2396"/>
    <w:rsid w:val="00AF2EA1"/>
    <w:rsid w:val="00AF530E"/>
    <w:rsid w:val="00B074FD"/>
    <w:rsid w:val="00B13D3E"/>
    <w:rsid w:val="00B161FF"/>
    <w:rsid w:val="00B219A4"/>
    <w:rsid w:val="00B22158"/>
    <w:rsid w:val="00B36237"/>
    <w:rsid w:val="00B4442E"/>
    <w:rsid w:val="00B4736E"/>
    <w:rsid w:val="00B661B8"/>
    <w:rsid w:val="00B749E7"/>
    <w:rsid w:val="00B76CFA"/>
    <w:rsid w:val="00B8066F"/>
    <w:rsid w:val="00B8388B"/>
    <w:rsid w:val="00B847D4"/>
    <w:rsid w:val="00B85635"/>
    <w:rsid w:val="00B86DD7"/>
    <w:rsid w:val="00B96CBE"/>
    <w:rsid w:val="00B977BC"/>
    <w:rsid w:val="00BA0AC2"/>
    <w:rsid w:val="00BA4C71"/>
    <w:rsid w:val="00BA4F52"/>
    <w:rsid w:val="00BB2B9E"/>
    <w:rsid w:val="00BB6BFA"/>
    <w:rsid w:val="00BC4385"/>
    <w:rsid w:val="00BC7515"/>
    <w:rsid w:val="00BD0ECF"/>
    <w:rsid w:val="00C104D9"/>
    <w:rsid w:val="00C31999"/>
    <w:rsid w:val="00C33E33"/>
    <w:rsid w:val="00C3749B"/>
    <w:rsid w:val="00C40173"/>
    <w:rsid w:val="00C41D74"/>
    <w:rsid w:val="00C47054"/>
    <w:rsid w:val="00C51705"/>
    <w:rsid w:val="00C57179"/>
    <w:rsid w:val="00C57E12"/>
    <w:rsid w:val="00C951FD"/>
    <w:rsid w:val="00CB065E"/>
    <w:rsid w:val="00CC212F"/>
    <w:rsid w:val="00CC416C"/>
    <w:rsid w:val="00CC513B"/>
    <w:rsid w:val="00CD344B"/>
    <w:rsid w:val="00CE142A"/>
    <w:rsid w:val="00CE1EBB"/>
    <w:rsid w:val="00CF01BA"/>
    <w:rsid w:val="00CF111C"/>
    <w:rsid w:val="00CF18C3"/>
    <w:rsid w:val="00CF1C03"/>
    <w:rsid w:val="00CF28A4"/>
    <w:rsid w:val="00CF2F75"/>
    <w:rsid w:val="00CF2FA3"/>
    <w:rsid w:val="00D01689"/>
    <w:rsid w:val="00D0519B"/>
    <w:rsid w:val="00D107C0"/>
    <w:rsid w:val="00D179DA"/>
    <w:rsid w:val="00D30A8E"/>
    <w:rsid w:val="00D36DBA"/>
    <w:rsid w:val="00D4747B"/>
    <w:rsid w:val="00D55676"/>
    <w:rsid w:val="00D608F8"/>
    <w:rsid w:val="00D65F7B"/>
    <w:rsid w:val="00D71DA5"/>
    <w:rsid w:val="00D857D9"/>
    <w:rsid w:val="00D93ABF"/>
    <w:rsid w:val="00DB0831"/>
    <w:rsid w:val="00DB4A1F"/>
    <w:rsid w:val="00DB5179"/>
    <w:rsid w:val="00DB7114"/>
    <w:rsid w:val="00DD43BA"/>
    <w:rsid w:val="00DD7F66"/>
    <w:rsid w:val="00DE1058"/>
    <w:rsid w:val="00DE1C97"/>
    <w:rsid w:val="00DE1E5D"/>
    <w:rsid w:val="00DE609A"/>
    <w:rsid w:val="00DF27F3"/>
    <w:rsid w:val="00E028FD"/>
    <w:rsid w:val="00E06CD7"/>
    <w:rsid w:val="00E14F8B"/>
    <w:rsid w:val="00E25C80"/>
    <w:rsid w:val="00E265FF"/>
    <w:rsid w:val="00E3264A"/>
    <w:rsid w:val="00E3414A"/>
    <w:rsid w:val="00E41D18"/>
    <w:rsid w:val="00E46E5A"/>
    <w:rsid w:val="00E560AC"/>
    <w:rsid w:val="00E57C42"/>
    <w:rsid w:val="00E66DAF"/>
    <w:rsid w:val="00E70462"/>
    <w:rsid w:val="00E71D77"/>
    <w:rsid w:val="00E81F1E"/>
    <w:rsid w:val="00E854FD"/>
    <w:rsid w:val="00E90CF8"/>
    <w:rsid w:val="00EB1B90"/>
    <w:rsid w:val="00EB3827"/>
    <w:rsid w:val="00EC6583"/>
    <w:rsid w:val="00ED1A23"/>
    <w:rsid w:val="00ED24CE"/>
    <w:rsid w:val="00ED375E"/>
    <w:rsid w:val="00EE6508"/>
    <w:rsid w:val="00EF1097"/>
    <w:rsid w:val="00F02374"/>
    <w:rsid w:val="00F02F6C"/>
    <w:rsid w:val="00F0415E"/>
    <w:rsid w:val="00F135AC"/>
    <w:rsid w:val="00F13A20"/>
    <w:rsid w:val="00F21F0B"/>
    <w:rsid w:val="00F22563"/>
    <w:rsid w:val="00F2511E"/>
    <w:rsid w:val="00F47733"/>
    <w:rsid w:val="00F47D68"/>
    <w:rsid w:val="00F502A8"/>
    <w:rsid w:val="00F54B03"/>
    <w:rsid w:val="00F56F0A"/>
    <w:rsid w:val="00F7100C"/>
    <w:rsid w:val="00F75B67"/>
    <w:rsid w:val="00F864A8"/>
    <w:rsid w:val="00F97437"/>
    <w:rsid w:val="00FA3B05"/>
    <w:rsid w:val="00FC0A40"/>
    <w:rsid w:val="00FC4193"/>
    <w:rsid w:val="00FC4C8D"/>
    <w:rsid w:val="00FD01D3"/>
    <w:rsid w:val="00FD1B8C"/>
    <w:rsid w:val="00FD36E0"/>
    <w:rsid w:val="00FD5F5C"/>
    <w:rsid w:val="00FD6052"/>
    <w:rsid w:val="00FE2295"/>
    <w:rsid w:val="00FE29DD"/>
    <w:rsid w:val="00FF1BA6"/>
    <w:rsid w:val="00FF2E82"/>
    <w:rsid w:val="00FF395D"/>
    <w:rsid w:val="00FF58F6"/>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713B"/>
  <w15:docId w15:val="{3A428018-AABC-4DAF-AAB0-CF495D84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3236"/>
    <w:pPr>
      <w:keepNext/>
      <w:outlineLvl w:val="0"/>
    </w:pPr>
    <w:rPr>
      <w:rFonts w:ascii=".VnTimeH" w:hAnsi=".VnTimeH"/>
      <w:b/>
      <w:bCs/>
    </w:rPr>
  </w:style>
  <w:style w:type="paragraph" w:styleId="Heading2">
    <w:name w:val="heading 2"/>
    <w:basedOn w:val="Normal"/>
    <w:next w:val="Normal"/>
    <w:link w:val="Heading2Char"/>
    <w:qFormat/>
    <w:rsid w:val="00773236"/>
    <w:pPr>
      <w:keepNext/>
      <w:jc w:val="center"/>
      <w:outlineLvl w:val="1"/>
    </w:pPr>
    <w:rPr>
      <w:rFonts w:ascii=".VnTimeH" w:hAnsi=".VnTimeH"/>
      <w:b/>
      <w:bCs/>
      <w:sz w:val="28"/>
    </w:rPr>
  </w:style>
  <w:style w:type="paragraph" w:styleId="Heading3">
    <w:name w:val="heading 3"/>
    <w:basedOn w:val="Normal"/>
    <w:next w:val="Normal"/>
    <w:link w:val="Heading3Char"/>
    <w:qFormat/>
    <w:rsid w:val="00773236"/>
    <w:pPr>
      <w:keepNext/>
      <w:jc w:val="right"/>
      <w:outlineLvl w:val="2"/>
    </w:pPr>
    <w:rPr>
      <w:rFonts w:ascii=".VnTimeH" w:hAnsi=".VnTimeH"/>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236"/>
    <w:rPr>
      <w:rFonts w:ascii=".VnTimeH" w:eastAsia="Times New Roman" w:hAnsi=".VnTimeH" w:cs="Times New Roman"/>
      <w:b/>
      <w:bCs/>
      <w:sz w:val="24"/>
      <w:szCs w:val="24"/>
    </w:rPr>
  </w:style>
  <w:style w:type="character" w:customStyle="1" w:styleId="Heading2Char">
    <w:name w:val="Heading 2 Char"/>
    <w:basedOn w:val="DefaultParagraphFont"/>
    <w:link w:val="Heading2"/>
    <w:rsid w:val="00773236"/>
    <w:rPr>
      <w:rFonts w:ascii=".VnTimeH" w:eastAsia="Times New Roman" w:hAnsi=".VnTimeH" w:cs="Times New Roman"/>
      <w:b/>
      <w:bCs/>
      <w:sz w:val="28"/>
      <w:szCs w:val="24"/>
    </w:rPr>
  </w:style>
  <w:style w:type="character" w:customStyle="1" w:styleId="Heading3Char">
    <w:name w:val="Heading 3 Char"/>
    <w:basedOn w:val="DefaultParagraphFont"/>
    <w:link w:val="Heading3"/>
    <w:rsid w:val="00773236"/>
    <w:rPr>
      <w:rFonts w:ascii=".VnTimeH" w:eastAsia="Times New Roman" w:hAnsi=".VnTimeH" w:cs="Times New Roman"/>
      <w:b/>
      <w:bCs/>
      <w:szCs w:val="24"/>
    </w:rPr>
  </w:style>
  <w:style w:type="paragraph" w:styleId="BodyText">
    <w:name w:val="Body Text"/>
    <w:basedOn w:val="Normal"/>
    <w:link w:val="BodyTextChar"/>
    <w:uiPriority w:val="99"/>
    <w:rsid w:val="00773236"/>
    <w:pPr>
      <w:jc w:val="both"/>
    </w:pPr>
    <w:rPr>
      <w:rFonts w:ascii=".VnTime" w:hAnsi=".VnTime"/>
      <w:sz w:val="30"/>
    </w:rPr>
  </w:style>
  <w:style w:type="character" w:customStyle="1" w:styleId="BodyTextChar">
    <w:name w:val="Body Text Char"/>
    <w:basedOn w:val="DefaultParagraphFont"/>
    <w:link w:val="BodyText"/>
    <w:uiPriority w:val="99"/>
    <w:rsid w:val="00773236"/>
    <w:rPr>
      <w:rFonts w:ascii=".VnTime" w:eastAsia="Times New Roman" w:hAnsi=".VnTime" w:cs="Times New Roman"/>
      <w:sz w:val="30"/>
      <w:szCs w:val="24"/>
    </w:rPr>
  </w:style>
  <w:style w:type="paragraph" w:styleId="Footer">
    <w:name w:val="footer"/>
    <w:basedOn w:val="Normal"/>
    <w:link w:val="FooterChar"/>
    <w:uiPriority w:val="99"/>
    <w:rsid w:val="00773236"/>
    <w:pPr>
      <w:tabs>
        <w:tab w:val="center" w:pos="4320"/>
        <w:tab w:val="right" w:pos="8640"/>
      </w:tabs>
    </w:pPr>
  </w:style>
  <w:style w:type="character" w:customStyle="1" w:styleId="FooterChar">
    <w:name w:val="Footer Char"/>
    <w:basedOn w:val="DefaultParagraphFont"/>
    <w:link w:val="Footer"/>
    <w:uiPriority w:val="99"/>
    <w:rsid w:val="00773236"/>
    <w:rPr>
      <w:rFonts w:ascii="Times New Roman" w:eastAsia="Times New Roman" w:hAnsi="Times New Roman" w:cs="Times New Roman"/>
      <w:sz w:val="24"/>
      <w:szCs w:val="24"/>
    </w:rPr>
  </w:style>
  <w:style w:type="character" w:styleId="PageNumber">
    <w:name w:val="page number"/>
    <w:basedOn w:val="DefaultParagraphFont"/>
    <w:rsid w:val="00773236"/>
  </w:style>
  <w:style w:type="character" w:customStyle="1" w:styleId="apple-converted-space">
    <w:name w:val="apple-converted-space"/>
    <w:rsid w:val="00773236"/>
  </w:style>
  <w:style w:type="paragraph" w:styleId="Header">
    <w:name w:val="header"/>
    <w:basedOn w:val="Normal"/>
    <w:link w:val="HeaderChar"/>
    <w:uiPriority w:val="99"/>
    <w:unhideWhenUsed/>
    <w:rsid w:val="004F6653"/>
    <w:pPr>
      <w:tabs>
        <w:tab w:val="center" w:pos="4680"/>
        <w:tab w:val="right" w:pos="9360"/>
      </w:tabs>
    </w:pPr>
  </w:style>
  <w:style w:type="character" w:customStyle="1" w:styleId="HeaderChar">
    <w:name w:val="Header Char"/>
    <w:basedOn w:val="DefaultParagraphFont"/>
    <w:link w:val="Header"/>
    <w:uiPriority w:val="99"/>
    <w:rsid w:val="004F6653"/>
    <w:rPr>
      <w:rFonts w:ascii="Times New Roman" w:eastAsia="Times New Roman" w:hAnsi="Times New Roman" w:cs="Times New Roman"/>
      <w:sz w:val="24"/>
      <w:szCs w:val="24"/>
    </w:rPr>
  </w:style>
  <w:style w:type="paragraph" w:styleId="ListParagraph">
    <w:name w:val="List Paragraph"/>
    <w:basedOn w:val="Normal"/>
    <w:uiPriority w:val="34"/>
    <w:qFormat/>
    <w:rsid w:val="0047301D"/>
    <w:pPr>
      <w:ind w:left="720"/>
      <w:contextualSpacing/>
    </w:pPr>
  </w:style>
  <w:style w:type="paragraph" w:styleId="BalloonText">
    <w:name w:val="Balloon Text"/>
    <w:basedOn w:val="Normal"/>
    <w:link w:val="BalloonTextChar"/>
    <w:uiPriority w:val="99"/>
    <w:semiHidden/>
    <w:unhideWhenUsed/>
    <w:rsid w:val="00941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DA"/>
    <w:rPr>
      <w:rFonts w:ascii="Segoe UI" w:eastAsia="Times New Roman" w:hAnsi="Segoe UI" w:cs="Segoe UI"/>
      <w:sz w:val="18"/>
      <w:szCs w:val="18"/>
    </w:rPr>
  </w:style>
  <w:style w:type="table" w:styleId="TableGrid">
    <w:name w:val="Table Grid"/>
    <w:basedOn w:val="TableNormal"/>
    <w:uiPriority w:val="39"/>
    <w:rsid w:val="0096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63AC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lao-dong-tien-luong/nghi-dinh-61-2015-nd-cp-chinh-sach-ho-tro-tao-viec-lam-quy-quoc-gia-ve-viec-lam-281864.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ien-te-ngan-hang/nghi-dinh-78-2002-nd-cp-tin-dung-nguoi-ngheo-doi-tuong-chinh-sach-khac-50057.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Nhung-NS</dc:creator>
  <cp:keywords/>
  <dc:description/>
  <cp:lastModifiedBy>Admin</cp:lastModifiedBy>
  <cp:revision>4</cp:revision>
  <cp:lastPrinted>2025-05-23T10:10:00Z</cp:lastPrinted>
  <dcterms:created xsi:type="dcterms:W3CDTF">2025-11-21T04:33:00Z</dcterms:created>
  <dcterms:modified xsi:type="dcterms:W3CDTF">2025-11-24T11:22:00Z</dcterms:modified>
</cp:coreProperties>
</file>