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210" w:type="pct"/>
        <w:tblInd w:w="-1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9"/>
        <w:gridCol w:w="6006"/>
      </w:tblGrid>
      <w:tr w:rsidR="00FF34D0" w:rsidRPr="005E0733" w14:paraId="7A94C18D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8C72C" w14:textId="69446C6E" w:rsidR="007175D2" w:rsidRPr="007341F8" w:rsidRDefault="007175D2" w:rsidP="001B01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val="vi-VN"/>
              </w:rPr>
            </w:pPr>
            <w:bookmarkStart w:id="0" w:name="_Hlk208406560"/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8"/>
                <w:lang w:val="vi-VN"/>
              </w:rPr>
              <w:t>UỶ BAN NHÂN DÂN</w:t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8"/>
                <w:lang w:val="vi-VN"/>
              </w:rPr>
              <w:br/>
            </w:r>
            <w:r w:rsidR="00BC1E26"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8"/>
                <w:lang w:val="vi-VN"/>
              </w:rPr>
              <w:t>THÀNH PHỐ HẢI PHÒNG</w:t>
            </w: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DCC55" w14:textId="76453FD8" w:rsidR="007175D2" w:rsidRPr="007341F8" w:rsidRDefault="007175D2" w:rsidP="001B01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t>CỘNG HÒA XÃ HỘI CHỦ NGHĨA VIỆT NAM</w:t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val="vi-VN"/>
              </w:rPr>
              <w:br/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t>Độc lập - Tự do - Hạnh phúc</w:t>
            </w:r>
          </w:p>
        </w:tc>
      </w:tr>
      <w:tr w:rsidR="00FF34D0" w:rsidRPr="005E0733" w14:paraId="2DE19CF4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42712" w14:textId="62A03AC1" w:rsidR="001B0164" w:rsidRPr="007341F8" w:rsidRDefault="0021178D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8"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A41783" wp14:editId="366E0E83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10160</wp:posOffset>
                      </wp:positionV>
                      <wp:extent cx="1184796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479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line w14:anchorId="4702ABAD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05pt,.8pt" to="125.3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" strokecolor="black [3040]"/>
                  </w:pict>
                </mc:Fallback>
              </mc:AlternateContent>
            </w: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C5D7" w14:textId="09713782" w:rsidR="001B0164" w:rsidRPr="007341F8" w:rsidRDefault="0010408A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5AE274" wp14:editId="2CAACF0C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7620</wp:posOffset>
                      </wp:positionV>
                      <wp:extent cx="204470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4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line w14:anchorId="048D433C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45pt,.6pt" to="225.4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" strokecolor="black [3040]"/>
                  </w:pict>
                </mc:Fallback>
              </mc:AlternateContent>
            </w:r>
          </w:p>
        </w:tc>
      </w:tr>
      <w:tr w:rsidR="00FF34D0" w:rsidRPr="005E0733" w14:paraId="1B08D1FB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234E9" w14:textId="35410635" w:rsidR="007175D2" w:rsidRPr="007341F8" w:rsidRDefault="007175D2" w:rsidP="001B01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>Số:</w:t>
            </w:r>
            <w:r w:rsidR="00112A29"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 xml:space="preserve">    </w:t>
            </w:r>
            <w:r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 xml:space="preserve"> /202</w:t>
            </w:r>
            <w:r w:rsidR="00B56ECE" w:rsidRPr="007341F8">
              <w:rPr>
                <w:rFonts w:eastAsia="Times New Roman" w:cs="Times New Roman"/>
                <w:color w:val="000000" w:themeColor="text1"/>
                <w:sz w:val="26"/>
                <w:szCs w:val="28"/>
              </w:rPr>
              <w:t>6</w:t>
            </w:r>
            <w:r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>/QĐ-</w:t>
            </w:r>
            <w:r w:rsidR="00A22E9E">
              <w:rPr>
                <w:rFonts w:eastAsia="Times New Roman" w:cs="Times New Roman"/>
                <w:color w:val="000000" w:themeColor="text1"/>
                <w:sz w:val="26"/>
                <w:szCs w:val="28"/>
              </w:rPr>
              <w:t>CT</w:t>
            </w:r>
            <w:r w:rsidRPr="007341F8">
              <w:rPr>
                <w:rFonts w:eastAsia="Times New Roman" w:cs="Times New Roman"/>
                <w:color w:val="000000" w:themeColor="text1"/>
                <w:sz w:val="26"/>
                <w:szCs w:val="28"/>
                <w:lang w:val="vi-VN"/>
              </w:rPr>
              <w:t>UBND</w:t>
            </w:r>
          </w:p>
          <w:p w14:paraId="16449DB2" w14:textId="761D2B53" w:rsidR="00EF1614" w:rsidRPr="007341F8" w:rsidRDefault="00EF1614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</w:pP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28157" w14:textId="30DE07E5" w:rsidR="007175D2" w:rsidRPr="007341F8" w:rsidRDefault="00BC1E26" w:rsidP="001B01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>Hải Phòng</w:t>
            </w:r>
            <w:r w:rsidR="007175D2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>, ngày</w:t>
            </w:r>
            <w:r w:rsidR="00112A29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 xml:space="preserve">   </w:t>
            </w:r>
            <w:r w:rsidR="007175D2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 xml:space="preserve"> tháng</w:t>
            </w:r>
            <w:r w:rsidR="00112A29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 xml:space="preserve">  </w:t>
            </w:r>
            <w:r w:rsidR="007175D2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 xml:space="preserve"> năm 202</w:t>
            </w:r>
            <w:r w:rsidR="003927A5" w:rsidRPr="007341F8">
              <w:rPr>
                <w:rFonts w:eastAsia="Times New Roman" w:cs="Times New Roman"/>
                <w:i/>
                <w:iCs/>
                <w:color w:val="000000" w:themeColor="text1"/>
                <w:szCs w:val="28"/>
                <w:lang w:val="vi-VN"/>
              </w:rPr>
              <w:t>6</w:t>
            </w:r>
          </w:p>
        </w:tc>
      </w:tr>
      <w:tr w:rsidR="00FF34D0" w:rsidRPr="007341F8" w14:paraId="2605B39A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FB3A2" w14:textId="58140B02" w:rsidR="00F22C1E" w:rsidRPr="007341F8" w:rsidRDefault="00F22C1E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8"/>
                <w:lang w:val="vi-VN"/>
              </w:rPr>
              <w:t>(DỰ THẢO)</w:t>
            </w: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0B85" w14:textId="77777777" w:rsidR="00F22C1E" w:rsidRPr="007341F8" w:rsidRDefault="00F22C1E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vi-VN"/>
              </w:rPr>
            </w:pPr>
          </w:p>
        </w:tc>
      </w:tr>
      <w:tr w:rsidR="00FF34D0" w:rsidRPr="007341F8" w14:paraId="03E47E75" w14:textId="77777777" w:rsidTr="001B0164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EBEF" w14:textId="77777777" w:rsidR="001B0164" w:rsidRPr="007341F8" w:rsidRDefault="001B0164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</w:pPr>
            <w:bookmarkStart w:id="1" w:name="loai_1"/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t>QUYẾT ĐỊNH</w:t>
            </w:r>
            <w:bookmarkEnd w:id="1"/>
          </w:p>
          <w:p w14:paraId="75316B0B" w14:textId="2D421A31" w:rsidR="00A22E9E" w:rsidRPr="00A22E9E" w:rsidRDefault="00B71365" w:rsidP="00A22E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</w:rPr>
            </w:pP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 xml:space="preserve">Sửa đổi, bổ sung một số điều của Quyết định số </w:t>
            </w:r>
            <w:r w:rsidR="00A22E9E">
              <w:rPr>
                <w:b/>
                <w:noProof/>
                <w:color w:val="000000" w:themeColor="text1"/>
                <w:szCs w:val="28"/>
              </w:rPr>
              <w:t>191</w:t>
            </w: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>/2025/QĐ-</w:t>
            </w:r>
            <w:r w:rsidR="00B02A00">
              <w:rPr>
                <w:b/>
                <w:noProof/>
                <w:color w:val="000000" w:themeColor="text1"/>
                <w:szCs w:val="28"/>
              </w:rPr>
              <w:t>CT</w:t>
            </w: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 xml:space="preserve">UBND ngày </w:t>
            </w:r>
            <w:r w:rsidR="00A22E9E">
              <w:rPr>
                <w:b/>
                <w:noProof/>
                <w:color w:val="000000" w:themeColor="text1"/>
                <w:szCs w:val="28"/>
              </w:rPr>
              <w:t>17</w:t>
            </w: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 xml:space="preserve"> tháng 1</w:t>
            </w:r>
            <w:r w:rsidR="00A22E9E">
              <w:rPr>
                <w:b/>
                <w:noProof/>
                <w:color w:val="000000" w:themeColor="text1"/>
                <w:szCs w:val="28"/>
              </w:rPr>
              <w:t>0</w:t>
            </w:r>
            <w:r w:rsidRPr="007341F8">
              <w:rPr>
                <w:b/>
                <w:noProof/>
                <w:color w:val="000000" w:themeColor="text1"/>
                <w:szCs w:val="28"/>
                <w:lang w:val="vi-VN"/>
              </w:rPr>
              <w:t xml:space="preserve"> năm 2025 của Ủy ban nhân dân thành phố </w:t>
            </w:r>
            <w:r w:rsidR="00A22E9E">
              <w:rPr>
                <w:b/>
                <w:noProof/>
                <w:color w:val="000000" w:themeColor="text1"/>
                <w:szCs w:val="28"/>
              </w:rPr>
              <w:t>về quản lý và phân cấp thẩm quyền quyết định quản lý tài sản công thuộc phạm vi quản lý của Chủ tịch Uỷ ban nhân dân thành phố Hải Phòng</w:t>
            </w:r>
          </w:p>
        </w:tc>
      </w:tr>
      <w:tr w:rsidR="00FF34D0" w:rsidRPr="007341F8" w14:paraId="5973C0FC" w14:textId="77777777" w:rsidTr="00933D1D">
        <w:tc>
          <w:tcPr>
            <w:tcW w:w="18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847B9" w14:textId="77777777" w:rsidR="001B0164" w:rsidRPr="007341F8" w:rsidRDefault="001B0164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8"/>
                <w:lang w:val="vi-VN"/>
              </w:rPr>
            </w:pPr>
          </w:p>
        </w:tc>
        <w:tc>
          <w:tcPr>
            <w:tcW w:w="31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725B" w14:textId="77777777" w:rsidR="001B0164" w:rsidRPr="007341F8" w:rsidRDefault="001B0164" w:rsidP="001B0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vi-VN"/>
              </w:rPr>
            </w:pPr>
          </w:p>
        </w:tc>
      </w:tr>
    </w:tbl>
    <w:p w14:paraId="3AF1152B" w14:textId="77777777" w:rsidR="00B52950" w:rsidRPr="00B52950" w:rsidRDefault="00B52950" w:rsidP="00B52950">
      <w:pPr>
        <w:spacing w:before="240" w:after="120" w:line="360" w:lineRule="exact"/>
        <w:ind w:firstLine="720"/>
        <w:jc w:val="both"/>
        <w:rPr>
          <w:i/>
          <w:color w:val="000000" w:themeColor="text1"/>
          <w:spacing w:val="-2"/>
          <w:szCs w:val="28"/>
        </w:rPr>
      </w:pPr>
      <w:bookmarkStart w:id="2" w:name="_Hlk206090100"/>
      <w:bookmarkStart w:id="3" w:name="_Hlk205196760"/>
      <w:r w:rsidRPr="00B52950">
        <w:rPr>
          <w:i/>
          <w:color w:val="000000" w:themeColor="text1"/>
          <w:spacing w:val="-2"/>
          <w:szCs w:val="28"/>
        </w:rPr>
        <w:t>Căn cứ Luật Tổ chức chính quyền địa phương số 72/2025/QH15;</w:t>
      </w:r>
    </w:p>
    <w:p w14:paraId="4DC5F6F3" w14:textId="77777777" w:rsidR="00B52950" w:rsidRPr="00B52950" w:rsidRDefault="00B52950" w:rsidP="00B52950">
      <w:pPr>
        <w:spacing w:before="120" w:after="120" w:line="360" w:lineRule="exact"/>
        <w:ind w:firstLine="720"/>
        <w:jc w:val="both"/>
        <w:rPr>
          <w:i/>
          <w:color w:val="000000" w:themeColor="text1"/>
          <w:spacing w:val="-8"/>
          <w:szCs w:val="28"/>
          <w:lang w:val="nb-NO"/>
        </w:rPr>
      </w:pPr>
      <w:r w:rsidRPr="00B52950">
        <w:rPr>
          <w:i/>
          <w:color w:val="000000" w:themeColor="text1"/>
          <w:spacing w:val="-8"/>
          <w:szCs w:val="28"/>
        </w:rPr>
        <w:t>Căn cứ Luật Ban hành văn bản quy phạm pháp luật số 64/2025/QH15 được sửa đổi, bổ sung bởi Luật số 87/2025/QH15;</w:t>
      </w:r>
    </w:p>
    <w:p w14:paraId="3E9FAA6F" w14:textId="77777777" w:rsidR="00B52950" w:rsidRPr="00B52950" w:rsidRDefault="00B52950" w:rsidP="00B52950">
      <w:pPr>
        <w:spacing w:before="120" w:after="120" w:line="360" w:lineRule="exact"/>
        <w:ind w:firstLine="720"/>
        <w:jc w:val="both"/>
        <w:rPr>
          <w:i/>
          <w:color w:val="000000" w:themeColor="text1"/>
          <w:spacing w:val="-8"/>
          <w:szCs w:val="28"/>
          <w:lang w:val="nb-NO"/>
        </w:rPr>
      </w:pPr>
      <w:r w:rsidRPr="00B52950">
        <w:rPr>
          <w:i/>
          <w:color w:val="000000" w:themeColor="text1"/>
          <w:szCs w:val="28"/>
          <w:lang w:val="nb-NO"/>
        </w:rPr>
        <w:t>Căn cứ Luật Quản lý, sử dụng tài sản công số 15/2017/QH14 được sửa đổi, bổ sung bởi Luật số 56/2024/QH15 và Luật số 90/2025/QH15;</w:t>
      </w:r>
    </w:p>
    <w:p w14:paraId="3AC39CB2" w14:textId="77777777" w:rsidR="00B52950" w:rsidRPr="00B52950" w:rsidRDefault="00B52950" w:rsidP="00B52950">
      <w:pPr>
        <w:spacing w:before="120" w:after="120" w:line="360" w:lineRule="exact"/>
        <w:ind w:firstLine="720"/>
        <w:jc w:val="both"/>
        <w:rPr>
          <w:i/>
          <w:color w:val="000000" w:themeColor="text1"/>
          <w:szCs w:val="28"/>
          <w:lang w:val="nb-NO"/>
        </w:rPr>
      </w:pPr>
      <w:r w:rsidRPr="00B52950">
        <w:rPr>
          <w:i/>
          <w:color w:val="000000" w:themeColor="text1"/>
          <w:szCs w:val="28"/>
          <w:lang w:val="nb-NO"/>
        </w:rPr>
        <w:t>Căn cứ Nghị định số 186/2025/NĐ-CP ngày 01 tháng 7 năm 2025 của Chính phủ quy định chi tiết một số điều của Luật quản lý, sử dụng tài sản công;</w:t>
      </w:r>
    </w:p>
    <w:p w14:paraId="7D5F1D25" w14:textId="77777777" w:rsidR="00B52950" w:rsidRPr="00B52950" w:rsidRDefault="00B52950" w:rsidP="00B52950">
      <w:pPr>
        <w:spacing w:before="120" w:after="120" w:line="360" w:lineRule="exact"/>
        <w:ind w:firstLine="720"/>
        <w:jc w:val="both"/>
        <w:rPr>
          <w:i/>
          <w:color w:val="000000" w:themeColor="text1"/>
          <w:szCs w:val="28"/>
          <w:lang w:val="nb-NO"/>
        </w:rPr>
      </w:pPr>
      <w:r w:rsidRPr="00B52950">
        <w:rPr>
          <w:i/>
          <w:color w:val="000000" w:themeColor="text1"/>
          <w:szCs w:val="28"/>
          <w:lang w:val="nb-NO"/>
        </w:rPr>
        <w:t>Căn cứ Nghị định số 286/2025/NĐ-CP ngày 03 tháng 11 năm 2025 của Chính phủ sửa đổi, bổ sung một số điều của các Nghị định trong lĩnh vực quản lý, sử dụng tài sản công;</w:t>
      </w:r>
    </w:p>
    <w:bookmarkEnd w:id="2"/>
    <w:bookmarkEnd w:id="3"/>
    <w:p w14:paraId="5885CB08" w14:textId="0E6D1F31" w:rsidR="007175D2" w:rsidRPr="0010408A" w:rsidRDefault="007175D2" w:rsidP="0010408A">
      <w:pPr>
        <w:spacing w:before="120" w:after="120" w:line="340" w:lineRule="exact"/>
        <w:ind w:firstLine="709"/>
        <w:jc w:val="both"/>
        <w:rPr>
          <w:rFonts w:eastAsia="Times New Roman" w:cs="Times New Roman"/>
          <w:i/>
          <w:iCs/>
          <w:color w:val="000000" w:themeColor="text1"/>
          <w:szCs w:val="28"/>
          <w:lang w:val="vi-VN"/>
        </w:rPr>
      </w:pPr>
      <w:r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Theo đề nghị của</w:t>
      </w:r>
      <w:r w:rsidR="009F348B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 xml:space="preserve"> Giám đốc</w:t>
      </w:r>
      <w:r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 xml:space="preserve"> Sở Tài chính tại Tờ trình số </w:t>
      </w:r>
      <w:r w:rsidR="00B72A47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…</w:t>
      </w:r>
      <w:r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 xml:space="preserve">/TTr-STC ngày </w:t>
      </w:r>
      <w:r w:rsidR="00B72A47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…</w:t>
      </w:r>
      <w:r w:rsidR="00663E64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/</w:t>
      </w:r>
      <w:r w:rsidR="00BC1E26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…</w:t>
      </w:r>
      <w:r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/202</w:t>
      </w:r>
      <w:r w:rsidR="00D91777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6</w:t>
      </w:r>
      <w:r w:rsidR="00154271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;</w:t>
      </w:r>
    </w:p>
    <w:p w14:paraId="7067CDDC" w14:textId="25F5D15A" w:rsidR="00DE5E3A" w:rsidRDefault="00B52950" w:rsidP="0010408A">
      <w:pPr>
        <w:spacing w:before="120" w:after="120" w:line="340" w:lineRule="exact"/>
        <w:ind w:firstLine="709"/>
        <w:jc w:val="both"/>
        <w:rPr>
          <w:rFonts w:cs="Times New Roman"/>
          <w:i/>
          <w:iCs/>
          <w:noProof/>
          <w:color w:val="000000" w:themeColor="text1"/>
          <w:szCs w:val="28"/>
        </w:rPr>
      </w:pPr>
      <w:r>
        <w:rPr>
          <w:rFonts w:eastAsia="Times New Roman" w:cs="Times New Roman"/>
          <w:i/>
          <w:iCs/>
          <w:color w:val="000000" w:themeColor="text1"/>
          <w:szCs w:val="28"/>
        </w:rPr>
        <w:t xml:space="preserve">Chủ tịch </w:t>
      </w:r>
      <w:r w:rsidR="00154271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>Ủy ban nhân dân thành phố ban hành</w:t>
      </w:r>
      <w:r w:rsidR="00D34196" w:rsidRPr="0010408A">
        <w:rPr>
          <w:rFonts w:eastAsia="Times New Roman" w:cs="Times New Roman"/>
          <w:i/>
          <w:iCs/>
          <w:color w:val="000000" w:themeColor="text1"/>
          <w:szCs w:val="28"/>
          <w:lang w:val="vi-VN"/>
        </w:rPr>
        <w:t xml:space="preserve"> </w:t>
      </w:r>
      <w:bookmarkStart w:id="4" w:name="_Hlk208409912"/>
      <w:bookmarkStart w:id="5" w:name="_Hlk208410012"/>
      <w:bookmarkStart w:id="6" w:name="dieu_1"/>
      <w:r w:rsidR="003927A5" w:rsidRPr="0010408A">
        <w:rPr>
          <w:rFonts w:cs="Times New Roman"/>
          <w:i/>
          <w:iCs/>
          <w:color w:val="000000" w:themeColor="text1"/>
          <w:szCs w:val="28"/>
          <w:lang w:val="vi-VN"/>
        </w:rPr>
        <w:t xml:space="preserve">Quyết định 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 xml:space="preserve">sửa đổi, bổ sung một số điều của Quyết định số </w:t>
      </w:r>
      <w:r>
        <w:rPr>
          <w:rFonts w:cs="Times New Roman"/>
          <w:i/>
          <w:iCs/>
          <w:noProof/>
          <w:color w:val="000000" w:themeColor="text1"/>
          <w:szCs w:val="28"/>
        </w:rPr>
        <w:t>191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>/2025/QĐ-</w:t>
      </w:r>
      <w:r>
        <w:rPr>
          <w:rFonts w:cs="Times New Roman"/>
          <w:i/>
          <w:iCs/>
          <w:noProof/>
          <w:color w:val="000000" w:themeColor="text1"/>
          <w:szCs w:val="28"/>
        </w:rPr>
        <w:t>CT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 xml:space="preserve">UBND ngày </w:t>
      </w:r>
      <w:r>
        <w:rPr>
          <w:rFonts w:cs="Times New Roman"/>
          <w:i/>
          <w:iCs/>
          <w:noProof/>
          <w:color w:val="000000" w:themeColor="text1"/>
          <w:szCs w:val="28"/>
        </w:rPr>
        <w:t xml:space="preserve">17 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>tháng 1</w:t>
      </w:r>
      <w:r>
        <w:rPr>
          <w:rFonts w:cs="Times New Roman"/>
          <w:i/>
          <w:iCs/>
          <w:noProof/>
          <w:color w:val="000000" w:themeColor="text1"/>
          <w:szCs w:val="28"/>
        </w:rPr>
        <w:t>0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 xml:space="preserve"> năm 2025 của </w:t>
      </w:r>
      <w:r>
        <w:rPr>
          <w:rFonts w:cs="Times New Roman"/>
          <w:i/>
          <w:iCs/>
          <w:noProof/>
          <w:color w:val="000000" w:themeColor="text1"/>
          <w:szCs w:val="28"/>
        </w:rPr>
        <w:t xml:space="preserve">Chủ tịch </w:t>
      </w:r>
      <w:r w:rsidR="003927A5" w:rsidRPr="0010408A">
        <w:rPr>
          <w:rFonts w:cs="Times New Roman"/>
          <w:i/>
          <w:iCs/>
          <w:noProof/>
          <w:color w:val="000000" w:themeColor="text1"/>
          <w:szCs w:val="28"/>
          <w:lang w:val="vi-VN"/>
        </w:rPr>
        <w:t xml:space="preserve">Ủy ban nhân dân thành phố </w:t>
      </w:r>
      <w:r>
        <w:rPr>
          <w:rFonts w:cs="Times New Roman"/>
          <w:i/>
          <w:iCs/>
          <w:noProof/>
          <w:color w:val="000000" w:themeColor="text1"/>
          <w:szCs w:val="28"/>
        </w:rPr>
        <w:t>về quản lý và phân cấp thẩm quyền quyết định quản lý tài sản công thuộc phạm vi quản lý của Chủ tịch Uỷ ban nhân dân thành phố Hải Phòng.</w:t>
      </w:r>
    </w:p>
    <w:p w14:paraId="0C9A1A17" w14:textId="0C8E80F7" w:rsidR="00917424" w:rsidRPr="00006303" w:rsidRDefault="00917424" w:rsidP="00917424">
      <w:pPr>
        <w:spacing w:before="120" w:after="120" w:line="360" w:lineRule="exact"/>
        <w:ind w:firstLine="709"/>
        <w:jc w:val="both"/>
        <w:rPr>
          <w:rFonts w:eastAsia="Times New Roman" w:cs="Times New Roman"/>
          <w:b/>
          <w:bCs/>
          <w:color w:val="000000" w:themeColor="text1"/>
          <w:spacing w:val="-4"/>
          <w:szCs w:val="28"/>
          <w:lang w:val="vi-VN"/>
        </w:rPr>
      </w:pPr>
      <w:r w:rsidRPr="00006303">
        <w:rPr>
          <w:rFonts w:eastAsia="Times New Roman" w:cs="Times New Roman"/>
          <w:b/>
          <w:bCs/>
          <w:color w:val="000000" w:themeColor="text1"/>
          <w:spacing w:val="-4"/>
          <w:szCs w:val="28"/>
          <w:lang w:val="vi-VN"/>
        </w:rPr>
        <w:t xml:space="preserve">Điều 1. Sửa đổi, bổ sung một số </w:t>
      </w:r>
      <w:r w:rsidR="00815DCB">
        <w:rPr>
          <w:rFonts w:eastAsia="Times New Roman" w:cs="Times New Roman"/>
          <w:b/>
          <w:bCs/>
          <w:color w:val="000000" w:themeColor="text1"/>
          <w:spacing w:val="-4"/>
          <w:szCs w:val="28"/>
        </w:rPr>
        <w:t xml:space="preserve">quy định </w:t>
      </w:r>
      <w:r w:rsidRPr="00006303">
        <w:rPr>
          <w:rFonts w:eastAsia="Times New Roman" w:cs="Times New Roman"/>
          <w:b/>
          <w:bCs/>
          <w:color w:val="000000" w:themeColor="text1"/>
          <w:spacing w:val="-4"/>
          <w:szCs w:val="28"/>
          <w:lang w:val="vi-VN"/>
        </w:rPr>
        <w:t>của Quyết định số 191/2025/QĐ-CTUBND ngày 17 tháng 10 năm 2025 của Chủ tịch Ủy ban nhân dân thành phố</w:t>
      </w:r>
    </w:p>
    <w:p w14:paraId="5B668679" w14:textId="4084C092" w:rsidR="00917424" w:rsidRDefault="00917424" w:rsidP="00917424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17424">
        <w:rPr>
          <w:rFonts w:eastAsia="Times New Roman" w:cs="Times New Roman"/>
          <w:color w:val="000000" w:themeColor="text1"/>
          <w:szCs w:val="28"/>
        </w:rPr>
        <w:t xml:space="preserve">1. Thay thế cụm từ “, phương tiện vận chuyển có giá trị đánh giá lại từ 50 triệu đồng trở lên/01 đơn vị tài sản” </w:t>
      </w:r>
      <w:r w:rsidR="0075619B">
        <w:rPr>
          <w:rFonts w:eastAsia="Times New Roman" w:cs="Times New Roman"/>
          <w:color w:val="000000" w:themeColor="text1"/>
          <w:szCs w:val="28"/>
        </w:rPr>
        <w:t>thành</w:t>
      </w:r>
      <w:r w:rsidRPr="00917424">
        <w:rPr>
          <w:rFonts w:eastAsia="Times New Roman" w:cs="Times New Roman"/>
          <w:color w:val="000000" w:themeColor="text1"/>
          <w:szCs w:val="28"/>
        </w:rPr>
        <w:t xml:space="preserve"> “hoặc có giá trị đánh giá lại từ 50 triệu đồng trở lên/01 đơn vị tài sản trong trường hợp tài sản chưa được theo dõi trên sổ kế toán” tại khoản 1 Điều 9 và khoản 2 Điều 10.</w:t>
      </w:r>
    </w:p>
    <w:p w14:paraId="14FF266F" w14:textId="77777777" w:rsidR="00917424" w:rsidRPr="00917424" w:rsidRDefault="00917424" w:rsidP="00917424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</w:p>
    <w:p w14:paraId="2132CC01" w14:textId="77777777" w:rsidR="0075689B" w:rsidRDefault="0075689B" w:rsidP="00917424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</w:p>
    <w:p w14:paraId="1D919F03" w14:textId="77777777" w:rsidR="0075689B" w:rsidRDefault="0075689B" w:rsidP="00917424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</w:p>
    <w:p w14:paraId="568B7230" w14:textId="250FD1B5" w:rsidR="0075689B" w:rsidRDefault="0075689B" w:rsidP="0075689B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lastRenderedPageBreak/>
        <w:t>2</w:t>
      </w:r>
      <w:r w:rsidRPr="00917424">
        <w:rPr>
          <w:rFonts w:eastAsia="Times New Roman" w:cs="Times New Roman"/>
          <w:color w:val="000000" w:themeColor="text1"/>
          <w:szCs w:val="28"/>
        </w:rPr>
        <w:t xml:space="preserve">. Thay thế cụm từ “, </w:t>
      </w:r>
      <w:r>
        <w:rPr>
          <w:rFonts w:eastAsia="Times New Roman" w:cs="Times New Roman"/>
          <w:color w:val="000000" w:themeColor="text1"/>
          <w:szCs w:val="28"/>
        </w:rPr>
        <w:t>công trình sự nghiệp có giá trị đánh giá lại từ 50 triệu đồng trở lên/01 đơn vị tài sản</w:t>
      </w:r>
      <w:r w:rsidRPr="00917424">
        <w:rPr>
          <w:rFonts w:eastAsia="Times New Roman" w:cs="Times New Roman"/>
          <w:color w:val="000000" w:themeColor="text1"/>
          <w:szCs w:val="28"/>
        </w:rPr>
        <w:t xml:space="preserve">” </w:t>
      </w:r>
      <w:r w:rsidR="0075619B">
        <w:rPr>
          <w:rFonts w:eastAsia="Times New Roman" w:cs="Times New Roman"/>
          <w:color w:val="000000" w:themeColor="text1"/>
          <w:szCs w:val="28"/>
        </w:rPr>
        <w:t>thành</w:t>
      </w:r>
      <w:r w:rsidRPr="00917424">
        <w:rPr>
          <w:rFonts w:eastAsia="Times New Roman" w:cs="Times New Roman"/>
          <w:color w:val="000000" w:themeColor="text1"/>
          <w:szCs w:val="28"/>
        </w:rPr>
        <w:t xml:space="preserve"> “hoặc có giá trị đánh giá lại từ 50 triệu đồng trở lên/01 đơn vị tài sản trong trường hợp tài sản chưa được theo dõi trên sổ kế toán” tại khoản 1 Điều 10.</w:t>
      </w:r>
    </w:p>
    <w:p w14:paraId="5D1F483F" w14:textId="442B5E5E" w:rsidR="009853E2" w:rsidRPr="009853E2" w:rsidRDefault="0075689B" w:rsidP="009853E2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853E2">
        <w:rPr>
          <w:rFonts w:eastAsia="Times New Roman" w:cs="Times New Roman"/>
          <w:color w:val="000000" w:themeColor="text1"/>
          <w:szCs w:val="28"/>
        </w:rPr>
        <w:t>3</w:t>
      </w:r>
      <w:r w:rsidR="00917424" w:rsidRPr="009853E2">
        <w:rPr>
          <w:rFonts w:eastAsia="Times New Roman" w:cs="Times New Roman"/>
          <w:color w:val="000000" w:themeColor="text1"/>
          <w:szCs w:val="28"/>
        </w:rPr>
        <w:t>.</w:t>
      </w:r>
      <w:r w:rsidR="009853E2" w:rsidRPr="009853E2">
        <w:rPr>
          <w:rFonts w:eastAsia="Times New Roman" w:cs="Times New Roman"/>
          <w:color w:val="000000" w:themeColor="text1"/>
          <w:szCs w:val="28"/>
        </w:rPr>
        <w:t xml:space="preserve"> Bổ sung cụm từ “trong trường hợp tài sản chưa được theo dõi trên sổ kế toán” </w:t>
      </w:r>
      <w:r w:rsidR="00AF4109">
        <w:rPr>
          <w:rFonts w:eastAsia="Times New Roman" w:cs="Times New Roman"/>
          <w:color w:val="000000" w:themeColor="text1"/>
          <w:szCs w:val="28"/>
        </w:rPr>
        <w:t xml:space="preserve">vào </w:t>
      </w:r>
      <w:r w:rsidR="009853E2" w:rsidRPr="009853E2">
        <w:rPr>
          <w:rFonts w:eastAsia="Times New Roman" w:cs="Times New Roman"/>
          <w:color w:val="000000" w:themeColor="text1"/>
          <w:szCs w:val="28"/>
        </w:rPr>
        <w:t>sau các cụm từ quy định về giá trị đánh giá lại của tài sản tại Điều 9 và Điều 10, cụ thể:</w:t>
      </w:r>
    </w:p>
    <w:p w14:paraId="142379B2" w14:textId="77777777" w:rsidR="009853E2" w:rsidRPr="009853E2" w:rsidRDefault="009853E2" w:rsidP="009853E2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853E2">
        <w:rPr>
          <w:rFonts w:eastAsia="Times New Roman" w:cs="Times New Roman"/>
          <w:color w:val="000000" w:themeColor="text1"/>
          <w:szCs w:val="28"/>
        </w:rPr>
        <w:t>a) Sau cụm từ “giá trị đánh giá lại trên 200 triệu đồng/01 đơn vị tài sản”;</w:t>
      </w:r>
    </w:p>
    <w:p w14:paraId="30006F37" w14:textId="77777777" w:rsidR="009853E2" w:rsidRPr="009853E2" w:rsidRDefault="009853E2" w:rsidP="009853E2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853E2">
        <w:rPr>
          <w:rFonts w:eastAsia="Times New Roman" w:cs="Times New Roman"/>
          <w:color w:val="000000" w:themeColor="text1"/>
          <w:szCs w:val="28"/>
        </w:rPr>
        <w:t>b) Sau cụm từ “giá trị đánh giá lại đến 200 triệu đồng/01 đơn vị tài sản”;</w:t>
      </w:r>
    </w:p>
    <w:p w14:paraId="1BB76ABF" w14:textId="77777777" w:rsidR="009853E2" w:rsidRPr="009853E2" w:rsidRDefault="009853E2" w:rsidP="009853E2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9853E2">
        <w:rPr>
          <w:rFonts w:eastAsia="Times New Roman" w:cs="Times New Roman"/>
          <w:color w:val="000000" w:themeColor="text1"/>
          <w:szCs w:val="28"/>
        </w:rPr>
        <w:t>c) Sau cụm từ “giá trị đánh giá lại đến 100 triệu đồng/01 đơn vị tài sản”.</w:t>
      </w:r>
    </w:p>
    <w:bookmarkEnd w:id="4"/>
    <w:bookmarkEnd w:id="5"/>
    <w:bookmarkEnd w:id="6"/>
    <w:p w14:paraId="06280366" w14:textId="231E8960" w:rsidR="00CB06ED" w:rsidRPr="00937060" w:rsidRDefault="00B56ECE" w:rsidP="0010408A">
      <w:pPr>
        <w:spacing w:before="120" w:after="120" w:line="340" w:lineRule="exact"/>
        <w:ind w:firstLine="709"/>
        <w:jc w:val="both"/>
        <w:rPr>
          <w:rFonts w:eastAsia="Times New Roman" w:cs="Times New Roman"/>
          <w:b/>
          <w:bCs/>
          <w:color w:val="000000" w:themeColor="text1"/>
          <w:szCs w:val="28"/>
        </w:rPr>
      </w:pPr>
      <w:r w:rsidRPr="0010408A">
        <w:rPr>
          <w:rFonts w:eastAsia="Times New Roman" w:cs="Times New Roman"/>
          <w:b/>
          <w:bCs/>
          <w:color w:val="000000" w:themeColor="text1"/>
          <w:szCs w:val="28"/>
          <w:lang w:val="vi-VN"/>
        </w:rPr>
        <w:t xml:space="preserve">Điều </w:t>
      </w:r>
      <w:r w:rsidR="00025282">
        <w:rPr>
          <w:rFonts w:eastAsia="Times New Roman" w:cs="Times New Roman"/>
          <w:b/>
          <w:bCs/>
          <w:color w:val="000000" w:themeColor="text1"/>
          <w:szCs w:val="28"/>
        </w:rPr>
        <w:t>2</w:t>
      </w:r>
      <w:r w:rsidRPr="0010408A">
        <w:rPr>
          <w:rFonts w:eastAsia="Times New Roman" w:cs="Times New Roman"/>
          <w:b/>
          <w:bCs/>
          <w:color w:val="000000" w:themeColor="text1"/>
          <w:szCs w:val="28"/>
          <w:lang w:val="vi-VN"/>
        </w:rPr>
        <w:t xml:space="preserve">. </w:t>
      </w:r>
      <w:r w:rsidR="00CB06ED" w:rsidRPr="0010408A">
        <w:rPr>
          <w:rFonts w:eastAsia="Times New Roman" w:cs="Times New Roman"/>
          <w:b/>
          <w:bCs/>
          <w:color w:val="000000" w:themeColor="text1"/>
          <w:szCs w:val="28"/>
          <w:lang w:val="vi-VN"/>
        </w:rPr>
        <w:t>Hiệu lực thi hành</w:t>
      </w:r>
      <w:r w:rsidR="00937060">
        <w:rPr>
          <w:rFonts w:eastAsia="Times New Roman" w:cs="Times New Roman"/>
          <w:b/>
          <w:bCs/>
          <w:color w:val="000000" w:themeColor="text1"/>
          <w:szCs w:val="28"/>
        </w:rPr>
        <w:t xml:space="preserve"> </w:t>
      </w:r>
      <w:r w:rsidR="00D545C7">
        <w:rPr>
          <w:rFonts w:eastAsia="Times New Roman" w:cs="Times New Roman"/>
          <w:b/>
          <w:bCs/>
          <w:color w:val="000000" w:themeColor="text1"/>
          <w:szCs w:val="28"/>
        </w:rPr>
        <w:t>và tổ chức thực hiện</w:t>
      </w:r>
    </w:p>
    <w:p w14:paraId="0CBB9DA3" w14:textId="3935A4B7" w:rsidR="00B56ECE" w:rsidRDefault="00D545C7" w:rsidP="0010408A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zCs w:val="28"/>
          <w:lang w:val="vi-VN"/>
        </w:rPr>
      </w:pPr>
      <w:r>
        <w:rPr>
          <w:rFonts w:eastAsia="Times New Roman" w:cs="Times New Roman"/>
          <w:color w:val="000000" w:themeColor="text1"/>
          <w:szCs w:val="28"/>
        </w:rPr>
        <w:t xml:space="preserve">1. </w:t>
      </w:r>
      <w:r w:rsidR="00B56ECE" w:rsidRPr="0010408A">
        <w:rPr>
          <w:rFonts w:eastAsia="Times New Roman" w:cs="Times New Roman"/>
          <w:color w:val="000000" w:themeColor="text1"/>
          <w:szCs w:val="28"/>
          <w:lang w:val="vi-VN"/>
        </w:rPr>
        <w:t>Quyết định này có hiệu lực kể từ ngày … tháng …năm 2026.</w:t>
      </w:r>
    </w:p>
    <w:p w14:paraId="15486D01" w14:textId="686DB913" w:rsidR="00BC1E26" w:rsidRPr="0010408A" w:rsidRDefault="00D545C7" w:rsidP="0010408A">
      <w:pPr>
        <w:spacing w:before="120" w:after="120" w:line="340" w:lineRule="exact"/>
        <w:ind w:firstLine="709"/>
        <w:jc w:val="both"/>
        <w:rPr>
          <w:rFonts w:eastAsia="Times New Roman" w:cs="Times New Roman"/>
          <w:color w:val="000000" w:themeColor="text1"/>
          <w:spacing w:val="-4"/>
          <w:szCs w:val="28"/>
          <w:lang w:val="vi-VN"/>
        </w:rPr>
      </w:pPr>
      <w:bookmarkStart w:id="7" w:name="_Hlk208410464"/>
      <w:r>
        <w:rPr>
          <w:rFonts w:eastAsia="Times New Roman" w:cs="Times New Roman"/>
          <w:color w:val="000000" w:themeColor="text1"/>
          <w:spacing w:val="-4"/>
          <w:szCs w:val="28"/>
        </w:rPr>
        <w:t xml:space="preserve">2. </w:t>
      </w:r>
      <w:r w:rsidR="00BC1E26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>Chánh</w:t>
      </w:r>
      <w:r w:rsidR="005125DB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 Văn phòng Ủy ban nhân dân thành phố; Giám đốc các Sở, ban, ngành thành phố;</w:t>
      </w:r>
      <w:r w:rsidR="00F33C9A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 </w:t>
      </w:r>
      <w:r w:rsidR="005125DB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Chủ tịch Ủy ban nhân dân </w:t>
      </w:r>
      <w:r w:rsidR="00657D7C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>cấp xã</w:t>
      </w:r>
      <w:r w:rsidR="00C7415E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 </w:t>
      </w:r>
      <w:r w:rsidR="005125DB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 xml:space="preserve">và Thủ trưởng các cơ quan, đơn vị có liên quan </w:t>
      </w:r>
      <w:r w:rsidR="000668F6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>chịu trách nhiệm thi hành Quyết định này</w:t>
      </w:r>
      <w:bookmarkEnd w:id="7"/>
      <w:r w:rsidR="005125DB" w:rsidRPr="0010408A">
        <w:rPr>
          <w:rFonts w:eastAsia="Times New Roman" w:cs="Times New Roman"/>
          <w:color w:val="000000" w:themeColor="text1"/>
          <w:spacing w:val="-4"/>
          <w:szCs w:val="28"/>
          <w:lang w:val="vi-VN"/>
        </w:rPr>
        <w:t>./.</w:t>
      </w:r>
    </w:p>
    <w:tbl>
      <w:tblPr>
        <w:tblW w:w="511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537"/>
      </w:tblGrid>
      <w:tr w:rsidR="00736FCB" w:rsidRPr="007341F8" w14:paraId="6B08CD47" w14:textId="77777777" w:rsidTr="00657D7C">
        <w:tc>
          <w:tcPr>
            <w:tcW w:w="255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05E56" w14:textId="2A3A5B1A" w:rsidR="00CB06ED" w:rsidRPr="007341F8" w:rsidRDefault="007175D2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vi-VN"/>
              </w:rPr>
            </w:pPr>
            <w:r w:rsidRPr="007341F8">
              <w:rPr>
                <w:b/>
                <w:bCs/>
                <w:i/>
                <w:iCs/>
                <w:color w:val="000000" w:themeColor="text1"/>
                <w:lang w:val="vi-VN"/>
              </w:rPr>
              <w:t>Nơi nhận:</w:t>
            </w:r>
            <w:r w:rsidRPr="007341F8"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br/>
            </w:r>
            <w:r w:rsidRPr="007341F8">
              <w:rPr>
                <w:color w:val="000000" w:themeColor="text1"/>
                <w:sz w:val="22"/>
                <w:szCs w:val="22"/>
                <w:lang w:val="vi-VN"/>
              </w:rPr>
              <w:t xml:space="preserve">- Như Điều </w:t>
            </w:r>
            <w:r w:rsidR="00AE1B82" w:rsidRPr="005E0733">
              <w:rPr>
                <w:color w:val="000000" w:themeColor="text1"/>
                <w:sz w:val="22"/>
                <w:szCs w:val="22"/>
                <w:lang w:val="vi-VN"/>
              </w:rPr>
              <w:t>4</w:t>
            </w:r>
            <w:r w:rsidRPr="007341F8">
              <w:rPr>
                <w:color w:val="000000" w:themeColor="text1"/>
                <w:sz w:val="22"/>
                <w:szCs w:val="22"/>
                <w:lang w:val="vi-VN"/>
              </w:rPr>
              <w:t>;</w:t>
            </w:r>
          </w:p>
          <w:p w14:paraId="19F68AE8" w14:textId="283592F0" w:rsidR="005125DB" w:rsidRPr="007341F8" w:rsidRDefault="00CB06ED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lang w:val="vi-VN"/>
              </w:rPr>
              <w:t>- Chính phủ;</w:t>
            </w:r>
            <w:r w:rsidR="007175D2" w:rsidRPr="007341F8">
              <w:rPr>
                <w:color w:val="000000" w:themeColor="text1"/>
                <w:sz w:val="22"/>
                <w:szCs w:val="22"/>
                <w:lang w:val="vi-VN"/>
              </w:rPr>
              <w:br/>
              <w:t>- Vụ pháp chế, Bộ Tài chính;</w:t>
            </w:r>
            <w:r w:rsidR="007175D2" w:rsidRPr="007341F8">
              <w:rPr>
                <w:color w:val="000000" w:themeColor="text1"/>
                <w:sz w:val="22"/>
                <w:szCs w:val="22"/>
                <w:lang w:val="vi-VN"/>
              </w:rPr>
              <w:br/>
              <w:t xml:space="preserve">- Cục Kiểm tra </w:t>
            </w:r>
            <w:r w:rsidR="0069696E" w:rsidRPr="007341F8">
              <w:rPr>
                <w:color w:val="000000" w:themeColor="text1"/>
                <w:sz w:val="22"/>
                <w:szCs w:val="22"/>
                <w:lang w:val="vi-VN"/>
              </w:rPr>
              <w:t xml:space="preserve">Văn bản và </w:t>
            </w:r>
            <w:r w:rsidRPr="007341F8">
              <w:rPr>
                <w:color w:val="000000" w:themeColor="text1"/>
                <w:sz w:val="22"/>
                <w:szCs w:val="22"/>
                <w:lang w:val="vi-VN"/>
              </w:rPr>
              <w:t>Tổ chức thi hành pháp luật</w:t>
            </w:r>
            <w:r w:rsidR="0069696E" w:rsidRPr="007341F8">
              <w:rPr>
                <w:color w:val="000000" w:themeColor="text1"/>
                <w:sz w:val="22"/>
                <w:szCs w:val="22"/>
                <w:lang w:val="vi-VN"/>
              </w:rPr>
              <w:t xml:space="preserve"> -</w:t>
            </w:r>
            <w:r w:rsidR="007175D2" w:rsidRPr="007341F8">
              <w:rPr>
                <w:color w:val="000000" w:themeColor="text1"/>
                <w:sz w:val="22"/>
                <w:szCs w:val="22"/>
                <w:lang w:val="vi-VN"/>
              </w:rPr>
              <w:t xml:space="preserve"> Bộ Tư pháp;</w:t>
            </w:r>
            <w:r w:rsidR="007175D2" w:rsidRPr="007341F8">
              <w:rPr>
                <w:color w:val="000000" w:themeColor="text1"/>
                <w:sz w:val="22"/>
                <w:szCs w:val="22"/>
                <w:lang w:val="vi-VN"/>
              </w:rPr>
              <w:br/>
            </w:r>
            <w:r w:rsidR="005125DB"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TTTU, TT HĐND TP;</w:t>
            </w:r>
          </w:p>
          <w:p w14:paraId="223BAA51" w14:textId="579D4242" w:rsidR="005125DB" w:rsidRPr="007341F8" w:rsidRDefault="005125DB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Đoàn ĐBQH TP</w:t>
            </w:r>
            <w:r w:rsidR="00657D7C"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 xml:space="preserve"> HP</w:t>
            </w: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;</w:t>
            </w:r>
          </w:p>
          <w:p w14:paraId="47C22B82" w14:textId="106E9D00" w:rsidR="00657D7C" w:rsidRPr="007341F8" w:rsidRDefault="00C7415E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 xml:space="preserve">- </w:t>
            </w:r>
            <w:r w:rsidR="00657D7C" w:rsidRPr="007341F8">
              <w:rPr>
                <w:color w:val="000000" w:themeColor="text1"/>
                <w:sz w:val="22"/>
                <w:szCs w:val="22"/>
                <w:lang w:val="vi-VN"/>
              </w:rPr>
              <w:t>CT, các PCT UBND TP;</w:t>
            </w:r>
          </w:p>
          <w:p w14:paraId="0822011A" w14:textId="2A89151F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Các Sở, ban, ngành thành phố;</w:t>
            </w:r>
          </w:p>
          <w:p w14:paraId="652FDF71" w14:textId="43128340" w:rsidR="0069696E" w:rsidRPr="007341F8" w:rsidRDefault="0069696E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Sở Tư pháp;</w:t>
            </w:r>
          </w:p>
          <w:p w14:paraId="2B553996" w14:textId="5C50DE43" w:rsidR="00C7415E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UBND các xã, phường, đặc khu;</w:t>
            </w:r>
          </w:p>
          <w:p w14:paraId="2E3E5A3C" w14:textId="15990B1B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Báo và phát thanh, truyền hình HP;</w:t>
            </w:r>
          </w:p>
          <w:p w14:paraId="162E4CE8" w14:textId="438D9302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CVP, các PCVP UBND TP;</w:t>
            </w:r>
          </w:p>
          <w:p w14:paraId="6B0CC96B" w14:textId="77777777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Công báo thành phố; Cổng thông tin điện tử TP;</w:t>
            </w:r>
          </w:p>
          <w:p w14:paraId="06924DCE" w14:textId="100BBA27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Các Phòng, ban thuộc VP UBND TP;</w:t>
            </w:r>
          </w:p>
          <w:p w14:paraId="78E7FB16" w14:textId="6032346F" w:rsidR="00657D7C" w:rsidRPr="007341F8" w:rsidRDefault="00657D7C" w:rsidP="007D4EEA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- Lưu: VT</w:t>
            </w:r>
            <w:r w:rsidR="00154271"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, TC</w:t>
            </w:r>
            <w:r w:rsidRPr="007341F8">
              <w:rPr>
                <w:color w:val="000000" w:themeColor="text1"/>
                <w:sz w:val="22"/>
                <w:szCs w:val="22"/>
                <w:u w:color="FF0000"/>
                <w:lang w:val="vi-VN"/>
              </w:rPr>
              <w:t>.</w:t>
            </w:r>
          </w:p>
          <w:p w14:paraId="48C7B7FA" w14:textId="15FA991C" w:rsidR="007175D2" w:rsidRPr="007341F8" w:rsidRDefault="007175D2" w:rsidP="00C7415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color w:val="000000" w:themeColor="text1"/>
                <w:sz w:val="22"/>
                <w:szCs w:val="22"/>
                <w:u w:color="FF0000"/>
                <w:lang w:val="vi-VN"/>
              </w:rPr>
            </w:pPr>
          </w:p>
        </w:tc>
        <w:tc>
          <w:tcPr>
            <w:tcW w:w="244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9E06A" w14:textId="088BF005" w:rsidR="007175D2" w:rsidRPr="007341F8" w:rsidRDefault="007175D2" w:rsidP="00933D1D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t>CHỦ TỊCH</w:t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</w:p>
          <w:p w14:paraId="1753203F" w14:textId="77C1406C" w:rsidR="007175D2" w:rsidRPr="007341F8" w:rsidRDefault="007175D2" w:rsidP="00933D1D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</w:pPr>
            <w:r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br/>
            </w:r>
            <w:r w:rsidR="003927A5" w:rsidRPr="007341F8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vi-VN"/>
              </w:rPr>
              <w:t>Đỗ Thành Trung</w:t>
            </w:r>
          </w:p>
        </w:tc>
      </w:tr>
      <w:bookmarkEnd w:id="0"/>
    </w:tbl>
    <w:p w14:paraId="57E7B8A9" w14:textId="77777777" w:rsidR="00BF5B33" w:rsidRPr="007341F8" w:rsidRDefault="00BF5B33" w:rsidP="002B1C76">
      <w:pPr>
        <w:spacing w:before="120" w:after="0" w:line="240" w:lineRule="auto"/>
        <w:rPr>
          <w:color w:val="000000" w:themeColor="text1"/>
          <w:lang w:val="vi-VN"/>
        </w:rPr>
      </w:pPr>
    </w:p>
    <w:sectPr w:rsidR="00BF5B33" w:rsidRPr="007341F8" w:rsidSect="00322987">
      <w:headerReference w:type="default" r:id="rId8"/>
      <w:pgSz w:w="11909" w:h="16834" w:code="9"/>
      <w:pgMar w:top="1134" w:right="1134" w:bottom="1134" w:left="1701" w:header="578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8FFECF" w14:textId="77777777" w:rsidR="004C73B1" w:rsidRDefault="004C73B1" w:rsidP="007175D2">
      <w:pPr>
        <w:spacing w:after="0" w:line="240" w:lineRule="auto"/>
      </w:pPr>
      <w:r>
        <w:separator/>
      </w:r>
    </w:p>
  </w:endnote>
  <w:endnote w:type="continuationSeparator" w:id="0">
    <w:p w14:paraId="49E0D6FF" w14:textId="77777777" w:rsidR="004C73B1" w:rsidRDefault="004C73B1" w:rsidP="00717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063AD3" w14:textId="77777777" w:rsidR="004C73B1" w:rsidRDefault="004C73B1" w:rsidP="007175D2">
      <w:pPr>
        <w:spacing w:after="0" w:line="240" w:lineRule="auto"/>
      </w:pPr>
      <w:r>
        <w:separator/>
      </w:r>
    </w:p>
  </w:footnote>
  <w:footnote w:type="continuationSeparator" w:id="0">
    <w:p w14:paraId="5DF56AA7" w14:textId="77777777" w:rsidR="004C73B1" w:rsidRDefault="004C73B1" w:rsidP="00717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53165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FE6A48" w14:textId="77777777" w:rsidR="007175D2" w:rsidRDefault="007175D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D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4014D7" w14:textId="77777777" w:rsidR="007175D2" w:rsidRDefault="007175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357AB"/>
    <w:multiLevelType w:val="hybridMultilevel"/>
    <w:tmpl w:val="6E80BF7E"/>
    <w:lvl w:ilvl="0" w:tplc="BCA44F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07BEC"/>
    <w:multiLevelType w:val="multilevel"/>
    <w:tmpl w:val="D93A49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6F4C9C"/>
    <w:multiLevelType w:val="multilevel"/>
    <w:tmpl w:val="8EF01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3082820">
    <w:abstractNumId w:val="0"/>
  </w:num>
  <w:num w:numId="2" w16cid:durableId="1368066299">
    <w:abstractNumId w:val="2"/>
  </w:num>
  <w:num w:numId="3" w16cid:durableId="11154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D2"/>
    <w:rsid w:val="000022EF"/>
    <w:rsid w:val="00006303"/>
    <w:rsid w:val="000170D8"/>
    <w:rsid w:val="00025080"/>
    <w:rsid w:val="00025282"/>
    <w:rsid w:val="00037628"/>
    <w:rsid w:val="0006184C"/>
    <w:rsid w:val="00061C3D"/>
    <w:rsid w:val="000668F6"/>
    <w:rsid w:val="0007119B"/>
    <w:rsid w:val="000719B9"/>
    <w:rsid w:val="00074948"/>
    <w:rsid w:val="00077E83"/>
    <w:rsid w:val="00087C80"/>
    <w:rsid w:val="000949BD"/>
    <w:rsid w:val="000A6F1F"/>
    <w:rsid w:val="000A77A2"/>
    <w:rsid w:val="000A78E2"/>
    <w:rsid w:val="000B0122"/>
    <w:rsid w:val="000B536A"/>
    <w:rsid w:val="000C0C79"/>
    <w:rsid w:val="000C0D59"/>
    <w:rsid w:val="000D3EC2"/>
    <w:rsid w:val="000D4571"/>
    <w:rsid w:val="000D7344"/>
    <w:rsid w:val="000E4203"/>
    <w:rsid w:val="000E7F03"/>
    <w:rsid w:val="000F56CC"/>
    <w:rsid w:val="0010408A"/>
    <w:rsid w:val="001069A6"/>
    <w:rsid w:val="0011104F"/>
    <w:rsid w:val="00112A29"/>
    <w:rsid w:val="00112D9C"/>
    <w:rsid w:val="00133542"/>
    <w:rsid w:val="00153B22"/>
    <w:rsid w:val="00154271"/>
    <w:rsid w:val="00155767"/>
    <w:rsid w:val="00161F20"/>
    <w:rsid w:val="00167316"/>
    <w:rsid w:val="00174022"/>
    <w:rsid w:val="001961D2"/>
    <w:rsid w:val="00196CB1"/>
    <w:rsid w:val="001A2FFD"/>
    <w:rsid w:val="001A58D5"/>
    <w:rsid w:val="001B0164"/>
    <w:rsid w:val="001B04C9"/>
    <w:rsid w:val="001B2593"/>
    <w:rsid w:val="001B3281"/>
    <w:rsid w:val="001B4EBC"/>
    <w:rsid w:val="001B626E"/>
    <w:rsid w:val="001C08AA"/>
    <w:rsid w:val="001C6674"/>
    <w:rsid w:val="001D1571"/>
    <w:rsid w:val="001D3EB5"/>
    <w:rsid w:val="001D52F1"/>
    <w:rsid w:val="001E1807"/>
    <w:rsid w:val="001F5682"/>
    <w:rsid w:val="001F7E59"/>
    <w:rsid w:val="00201B21"/>
    <w:rsid w:val="00204EB2"/>
    <w:rsid w:val="002072DF"/>
    <w:rsid w:val="0021178D"/>
    <w:rsid w:val="00211DE8"/>
    <w:rsid w:val="00212D94"/>
    <w:rsid w:val="002177D9"/>
    <w:rsid w:val="0022343A"/>
    <w:rsid w:val="002332A5"/>
    <w:rsid w:val="00235B1A"/>
    <w:rsid w:val="002417C2"/>
    <w:rsid w:val="0024477A"/>
    <w:rsid w:val="00246BFE"/>
    <w:rsid w:val="00247EB5"/>
    <w:rsid w:val="00247FA7"/>
    <w:rsid w:val="00253C70"/>
    <w:rsid w:val="002565E3"/>
    <w:rsid w:val="002644C0"/>
    <w:rsid w:val="00266C39"/>
    <w:rsid w:val="00270AC7"/>
    <w:rsid w:val="00271B8D"/>
    <w:rsid w:val="00271FFE"/>
    <w:rsid w:val="00273546"/>
    <w:rsid w:val="00280D73"/>
    <w:rsid w:val="00283115"/>
    <w:rsid w:val="00284F2E"/>
    <w:rsid w:val="002A06F4"/>
    <w:rsid w:val="002A1C69"/>
    <w:rsid w:val="002A2596"/>
    <w:rsid w:val="002B1C76"/>
    <w:rsid w:val="002B7742"/>
    <w:rsid w:val="002C7B4D"/>
    <w:rsid w:val="002D23A4"/>
    <w:rsid w:val="002D7686"/>
    <w:rsid w:val="002E16CE"/>
    <w:rsid w:val="002F1E5E"/>
    <w:rsid w:val="00303824"/>
    <w:rsid w:val="003047C7"/>
    <w:rsid w:val="00306E38"/>
    <w:rsid w:val="00315923"/>
    <w:rsid w:val="003205F6"/>
    <w:rsid w:val="00322987"/>
    <w:rsid w:val="003249C6"/>
    <w:rsid w:val="00326894"/>
    <w:rsid w:val="003342DD"/>
    <w:rsid w:val="0033764E"/>
    <w:rsid w:val="003405A7"/>
    <w:rsid w:val="003411B9"/>
    <w:rsid w:val="00344B48"/>
    <w:rsid w:val="0035154E"/>
    <w:rsid w:val="00353CB1"/>
    <w:rsid w:val="00356C59"/>
    <w:rsid w:val="00360F62"/>
    <w:rsid w:val="00364A4B"/>
    <w:rsid w:val="003655DD"/>
    <w:rsid w:val="00365C53"/>
    <w:rsid w:val="00380722"/>
    <w:rsid w:val="003854A0"/>
    <w:rsid w:val="00391707"/>
    <w:rsid w:val="0039183F"/>
    <w:rsid w:val="003927A5"/>
    <w:rsid w:val="0039484A"/>
    <w:rsid w:val="003B4796"/>
    <w:rsid w:val="003C5F2F"/>
    <w:rsid w:val="003C67A7"/>
    <w:rsid w:val="003D02F0"/>
    <w:rsid w:val="003E2C5F"/>
    <w:rsid w:val="003E78AA"/>
    <w:rsid w:val="00404BDF"/>
    <w:rsid w:val="00412235"/>
    <w:rsid w:val="0041285E"/>
    <w:rsid w:val="00415107"/>
    <w:rsid w:val="00415A51"/>
    <w:rsid w:val="00417E42"/>
    <w:rsid w:val="004300EC"/>
    <w:rsid w:val="00432918"/>
    <w:rsid w:val="0045143B"/>
    <w:rsid w:val="00454C7E"/>
    <w:rsid w:val="00466D4D"/>
    <w:rsid w:val="00470818"/>
    <w:rsid w:val="00472B08"/>
    <w:rsid w:val="00474680"/>
    <w:rsid w:val="004806BF"/>
    <w:rsid w:val="0049364D"/>
    <w:rsid w:val="00493986"/>
    <w:rsid w:val="00494E47"/>
    <w:rsid w:val="004A1507"/>
    <w:rsid w:val="004A2E81"/>
    <w:rsid w:val="004A2FA6"/>
    <w:rsid w:val="004A3669"/>
    <w:rsid w:val="004A68EB"/>
    <w:rsid w:val="004C66EB"/>
    <w:rsid w:val="004C73B1"/>
    <w:rsid w:val="004E1605"/>
    <w:rsid w:val="004E2CB4"/>
    <w:rsid w:val="004E3F1E"/>
    <w:rsid w:val="004F12C3"/>
    <w:rsid w:val="005018AE"/>
    <w:rsid w:val="0050760F"/>
    <w:rsid w:val="005125DB"/>
    <w:rsid w:val="005172EC"/>
    <w:rsid w:val="00520508"/>
    <w:rsid w:val="005241D9"/>
    <w:rsid w:val="005342B8"/>
    <w:rsid w:val="005364BD"/>
    <w:rsid w:val="0054087F"/>
    <w:rsid w:val="0055085B"/>
    <w:rsid w:val="00566664"/>
    <w:rsid w:val="0057052D"/>
    <w:rsid w:val="00573BC8"/>
    <w:rsid w:val="0058714E"/>
    <w:rsid w:val="00593247"/>
    <w:rsid w:val="0059421C"/>
    <w:rsid w:val="0059644B"/>
    <w:rsid w:val="00596AD0"/>
    <w:rsid w:val="005A06CA"/>
    <w:rsid w:val="005A4A3F"/>
    <w:rsid w:val="005B1E7A"/>
    <w:rsid w:val="005B322D"/>
    <w:rsid w:val="005D4997"/>
    <w:rsid w:val="005E0733"/>
    <w:rsid w:val="005E0E1A"/>
    <w:rsid w:val="005F509A"/>
    <w:rsid w:val="005F7B0B"/>
    <w:rsid w:val="006006F6"/>
    <w:rsid w:val="00613109"/>
    <w:rsid w:val="0062278E"/>
    <w:rsid w:val="00627DC6"/>
    <w:rsid w:val="006542A9"/>
    <w:rsid w:val="00655618"/>
    <w:rsid w:val="00657352"/>
    <w:rsid w:val="00657D7C"/>
    <w:rsid w:val="00657ED2"/>
    <w:rsid w:val="00663E64"/>
    <w:rsid w:val="006706AC"/>
    <w:rsid w:val="006741CB"/>
    <w:rsid w:val="006810A0"/>
    <w:rsid w:val="006811F2"/>
    <w:rsid w:val="0069696E"/>
    <w:rsid w:val="006B23A6"/>
    <w:rsid w:val="006B6802"/>
    <w:rsid w:val="006B76AF"/>
    <w:rsid w:val="006C082B"/>
    <w:rsid w:val="006C1416"/>
    <w:rsid w:val="006C1471"/>
    <w:rsid w:val="006D2915"/>
    <w:rsid w:val="006E76FE"/>
    <w:rsid w:val="006F0EFB"/>
    <w:rsid w:val="006F68B0"/>
    <w:rsid w:val="007022FB"/>
    <w:rsid w:val="00703155"/>
    <w:rsid w:val="007175D2"/>
    <w:rsid w:val="0072000A"/>
    <w:rsid w:val="00723613"/>
    <w:rsid w:val="00726CE6"/>
    <w:rsid w:val="007341F8"/>
    <w:rsid w:val="00736FCB"/>
    <w:rsid w:val="0075619B"/>
    <w:rsid w:val="007561A5"/>
    <w:rsid w:val="0075689B"/>
    <w:rsid w:val="00773C33"/>
    <w:rsid w:val="007862E2"/>
    <w:rsid w:val="007A10E4"/>
    <w:rsid w:val="007A271C"/>
    <w:rsid w:val="007A6B28"/>
    <w:rsid w:val="007D1E73"/>
    <w:rsid w:val="007D4EEA"/>
    <w:rsid w:val="007F4945"/>
    <w:rsid w:val="008126F7"/>
    <w:rsid w:val="00815479"/>
    <w:rsid w:val="00815DCB"/>
    <w:rsid w:val="008178C6"/>
    <w:rsid w:val="0084196E"/>
    <w:rsid w:val="00842D05"/>
    <w:rsid w:val="00853080"/>
    <w:rsid w:val="00854A58"/>
    <w:rsid w:val="008553B8"/>
    <w:rsid w:val="0085747F"/>
    <w:rsid w:val="00864F7D"/>
    <w:rsid w:val="008655D2"/>
    <w:rsid w:val="00873AE5"/>
    <w:rsid w:val="008820D7"/>
    <w:rsid w:val="008857A4"/>
    <w:rsid w:val="0089073D"/>
    <w:rsid w:val="008928B8"/>
    <w:rsid w:val="008C3B89"/>
    <w:rsid w:val="008D4723"/>
    <w:rsid w:val="008F372C"/>
    <w:rsid w:val="008F62F4"/>
    <w:rsid w:val="008F6D99"/>
    <w:rsid w:val="00902C84"/>
    <w:rsid w:val="00904031"/>
    <w:rsid w:val="009139C9"/>
    <w:rsid w:val="00917424"/>
    <w:rsid w:val="00917ED9"/>
    <w:rsid w:val="009216B3"/>
    <w:rsid w:val="00921F73"/>
    <w:rsid w:val="00923200"/>
    <w:rsid w:val="009235AD"/>
    <w:rsid w:val="00931B5F"/>
    <w:rsid w:val="009351FE"/>
    <w:rsid w:val="00937060"/>
    <w:rsid w:val="00952F20"/>
    <w:rsid w:val="0095629B"/>
    <w:rsid w:val="009574C2"/>
    <w:rsid w:val="0096023C"/>
    <w:rsid w:val="00962CE9"/>
    <w:rsid w:val="00972A96"/>
    <w:rsid w:val="009853E2"/>
    <w:rsid w:val="009855F1"/>
    <w:rsid w:val="009937F7"/>
    <w:rsid w:val="00994CC7"/>
    <w:rsid w:val="009B2B26"/>
    <w:rsid w:val="009B4F00"/>
    <w:rsid w:val="009C0A2E"/>
    <w:rsid w:val="009C4EC6"/>
    <w:rsid w:val="009C7CA4"/>
    <w:rsid w:val="009C7CCA"/>
    <w:rsid w:val="009D5D32"/>
    <w:rsid w:val="009D6D71"/>
    <w:rsid w:val="009E3AAA"/>
    <w:rsid w:val="009E5CD3"/>
    <w:rsid w:val="009F0B2C"/>
    <w:rsid w:val="009F348B"/>
    <w:rsid w:val="009F4DBA"/>
    <w:rsid w:val="009F7A5B"/>
    <w:rsid w:val="00A03FF7"/>
    <w:rsid w:val="00A05C55"/>
    <w:rsid w:val="00A05E3D"/>
    <w:rsid w:val="00A10158"/>
    <w:rsid w:val="00A22E9E"/>
    <w:rsid w:val="00A245CA"/>
    <w:rsid w:val="00A54912"/>
    <w:rsid w:val="00A55890"/>
    <w:rsid w:val="00A60D07"/>
    <w:rsid w:val="00A62544"/>
    <w:rsid w:val="00A64ADD"/>
    <w:rsid w:val="00A67729"/>
    <w:rsid w:val="00A911AB"/>
    <w:rsid w:val="00A9268B"/>
    <w:rsid w:val="00AA1090"/>
    <w:rsid w:val="00AC2DD6"/>
    <w:rsid w:val="00AC2E93"/>
    <w:rsid w:val="00AC32F1"/>
    <w:rsid w:val="00AD028A"/>
    <w:rsid w:val="00AD5D39"/>
    <w:rsid w:val="00AD613B"/>
    <w:rsid w:val="00AE0D84"/>
    <w:rsid w:val="00AE1B82"/>
    <w:rsid w:val="00AF4109"/>
    <w:rsid w:val="00B02A00"/>
    <w:rsid w:val="00B17EA3"/>
    <w:rsid w:val="00B22117"/>
    <w:rsid w:val="00B33EFA"/>
    <w:rsid w:val="00B35F95"/>
    <w:rsid w:val="00B3638C"/>
    <w:rsid w:val="00B36589"/>
    <w:rsid w:val="00B37562"/>
    <w:rsid w:val="00B41F13"/>
    <w:rsid w:val="00B45190"/>
    <w:rsid w:val="00B4771D"/>
    <w:rsid w:val="00B52950"/>
    <w:rsid w:val="00B535E4"/>
    <w:rsid w:val="00B56ECE"/>
    <w:rsid w:val="00B6378E"/>
    <w:rsid w:val="00B63ABB"/>
    <w:rsid w:val="00B64C7B"/>
    <w:rsid w:val="00B71365"/>
    <w:rsid w:val="00B72A47"/>
    <w:rsid w:val="00B7634D"/>
    <w:rsid w:val="00B841A8"/>
    <w:rsid w:val="00B93DA7"/>
    <w:rsid w:val="00B95DC6"/>
    <w:rsid w:val="00BA3C49"/>
    <w:rsid w:val="00BA5A95"/>
    <w:rsid w:val="00BC1E26"/>
    <w:rsid w:val="00BC2B8A"/>
    <w:rsid w:val="00BE6DC5"/>
    <w:rsid w:val="00BF146D"/>
    <w:rsid w:val="00BF2AC7"/>
    <w:rsid w:val="00BF4853"/>
    <w:rsid w:val="00BF5B33"/>
    <w:rsid w:val="00C025C1"/>
    <w:rsid w:val="00C11C31"/>
    <w:rsid w:val="00C126F9"/>
    <w:rsid w:val="00C14033"/>
    <w:rsid w:val="00C26B32"/>
    <w:rsid w:val="00C316BF"/>
    <w:rsid w:val="00C32387"/>
    <w:rsid w:val="00C369A6"/>
    <w:rsid w:val="00C36CA6"/>
    <w:rsid w:val="00C41BCC"/>
    <w:rsid w:val="00C470F8"/>
    <w:rsid w:val="00C72A60"/>
    <w:rsid w:val="00C7415E"/>
    <w:rsid w:val="00C761CB"/>
    <w:rsid w:val="00C83F63"/>
    <w:rsid w:val="00C96111"/>
    <w:rsid w:val="00C972C0"/>
    <w:rsid w:val="00CA21C7"/>
    <w:rsid w:val="00CA2C01"/>
    <w:rsid w:val="00CA2FC0"/>
    <w:rsid w:val="00CA39E7"/>
    <w:rsid w:val="00CB06ED"/>
    <w:rsid w:val="00CB0B76"/>
    <w:rsid w:val="00CD5503"/>
    <w:rsid w:val="00CD6D12"/>
    <w:rsid w:val="00CF3447"/>
    <w:rsid w:val="00CF3D5E"/>
    <w:rsid w:val="00CF5C25"/>
    <w:rsid w:val="00D02472"/>
    <w:rsid w:val="00D05C7D"/>
    <w:rsid w:val="00D07D00"/>
    <w:rsid w:val="00D231E1"/>
    <w:rsid w:val="00D2483E"/>
    <w:rsid w:val="00D26B21"/>
    <w:rsid w:val="00D313C8"/>
    <w:rsid w:val="00D34196"/>
    <w:rsid w:val="00D437AA"/>
    <w:rsid w:val="00D46459"/>
    <w:rsid w:val="00D545C7"/>
    <w:rsid w:val="00D6152A"/>
    <w:rsid w:val="00D61BC3"/>
    <w:rsid w:val="00D71CA2"/>
    <w:rsid w:val="00D81D40"/>
    <w:rsid w:val="00D83A2D"/>
    <w:rsid w:val="00D91777"/>
    <w:rsid w:val="00D92CB4"/>
    <w:rsid w:val="00DA1AA4"/>
    <w:rsid w:val="00DB1B23"/>
    <w:rsid w:val="00DC7840"/>
    <w:rsid w:val="00DD2BD9"/>
    <w:rsid w:val="00DD3C1D"/>
    <w:rsid w:val="00DD514C"/>
    <w:rsid w:val="00DE5E3A"/>
    <w:rsid w:val="00DE783F"/>
    <w:rsid w:val="00DF20F7"/>
    <w:rsid w:val="00DF5CBA"/>
    <w:rsid w:val="00E111E5"/>
    <w:rsid w:val="00E1397C"/>
    <w:rsid w:val="00E2031D"/>
    <w:rsid w:val="00E21689"/>
    <w:rsid w:val="00E238EC"/>
    <w:rsid w:val="00E30B84"/>
    <w:rsid w:val="00E33C49"/>
    <w:rsid w:val="00E35F92"/>
    <w:rsid w:val="00E42305"/>
    <w:rsid w:val="00E50804"/>
    <w:rsid w:val="00E55BEE"/>
    <w:rsid w:val="00E66ABE"/>
    <w:rsid w:val="00E675F0"/>
    <w:rsid w:val="00E67F02"/>
    <w:rsid w:val="00E71E98"/>
    <w:rsid w:val="00E76FDB"/>
    <w:rsid w:val="00E90ECA"/>
    <w:rsid w:val="00E9123D"/>
    <w:rsid w:val="00E91B58"/>
    <w:rsid w:val="00E947E2"/>
    <w:rsid w:val="00E9589C"/>
    <w:rsid w:val="00EA58D3"/>
    <w:rsid w:val="00EB211F"/>
    <w:rsid w:val="00EC6A09"/>
    <w:rsid w:val="00EC6FE2"/>
    <w:rsid w:val="00EE46B6"/>
    <w:rsid w:val="00EE4899"/>
    <w:rsid w:val="00EE65B6"/>
    <w:rsid w:val="00EE6B1A"/>
    <w:rsid w:val="00EE6FD3"/>
    <w:rsid w:val="00EF0AAB"/>
    <w:rsid w:val="00EF1614"/>
    <w:rsid w:val="00EF33AD"/>
    <w:rsid w:val="00F13778"/>
    <w:rsid w:val="00F227C8"/>
    <w:rsid w:val="00F22C1E"/>
    <w:rsid w:val="00F33C9A"/>
    <w:rsid w:val="00F40E36"/>
    <w:rsid w:val="00F477D0"/>
    <w:rsid w:val="00F60DFA"/>
    <w:rsid w:val="00F646BB"/>
    <w:rsid w:val="00F81DDB"/>
    <w:rsid w:val="00F8494B"/>
    <w:rsid w:val="00F8799C"/>
    <w:rsid w:val="00F90457"/>
    <w:rsid w:val="00F91AD4"/>
    <w:rsid w:val="00F9226F"/>
    <w:rsid w:val="00F94C91"/>
    <w:rsid w:val="00F95097"/>
    <w:rsid w:val="00F97263"/>
    <w:rsid w:val="00FA1F96"/>
    <w:rsid w:val="00FB4003"/>
    <w:rsid w:val="00FB7A6E"/>
    <w:rsid w:val="00FC6276"/>
    <w:rsid w:val="00FC7235"/>
    <w:rsid w:val="00FD03A1"/>
    <w:rsid w:val="00FD2006"/>
    <w:rsid w:val="00FD40B4"/>
    <w:rsid w:val="00FD5136"/>
    <w:rsid w:val="00FE513C"/>
    <w:rsid w:val="00FE77D5"/>
    <w:rsid w:val="00FF06B6"/>
    <w:rsid w:val="00FF34D0"/>
    <w:rsid w:val="00FF44CD"/>
    <w:rsid w:val="00FF5755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7C4562"/>
  <w15:docId w15:val="{72E03376-024B-4BE9-8BEF-57FD48F8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5D2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75D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7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5D2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17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5D2"/>
    <w:rPr>
      <w:rFonts w:ascii="Times New Roman" w:hAnsi="Times New Roman"/>
      <w:sz w:val="28"/>
    </w:rPr>
  </w:style>
  <w:style w:type="character" w:styleId="Hyperlink">
    <w:name w:val="Hyperlink"/>
    <w:basedOn w:val="DefaultParagraphFont"/>
    <w:uiPriority w:val="99"/>
    <w:unhideWhenUsed/>
    <w:rsid w:val="007A6B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6B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D5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5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514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14C"/>
    <w:rPr>
      <w:rFonts w:ascii="Times New Roman" w:hAnsi="Times New Roman"/>
      <w:b/>
      <w:bCs/>
      <w:sz w:val="20"/>
      <w:szCs w:val="20"/>
    </w:rPr>
  </w:style>
  <w:style w:type="paragraph" w:customStyle="1" w:styleId="isselectedend">
    <w:name w:val="isselectedend"/>
    <w:basedOn w:val="Normal"/>
    <w:rsid w:val="0091742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74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2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84761-0409-4066-B301-768F561E1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1507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Mortimer Raleign</cp:lastModifiedBy>
  <cp:revision>276</cp:revision>
  <cp:lastPrinted>2025-10-09T01:24:00Z</cp:lastPrinted>
  <dcterms:created xsi:type="dcterms:W3CDTF">2025-10-07T12:15:00Z</dcterms:created>
  <dcterms:modified xsi:type="dcterms:W3CDTF">2026-10-02T10:06:00Z</dcterms:modified>
</cp:coreProperties>
</file>