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9498" w:type="dxa"/>
        <w:jc w:val="center"/>
        <w:tblLayout w:type="fixed"/>
        <w:tblLook w:val="0400" w:firstRow="0" w:lastRow="0" w:firstColumn="0" w:lastColumn="0" w:noHBand="0" w:noVBand="1"/>
      </w:tblPr>
      <w:tblGrid>
        <w:gridCol w:w="3686"/>
        <w:gridCol w:w="5812"/>
      </w:tblGrid>
      <w:tr w:rsidR="00E876AB" w:rsidRPr="00E876AB" w14:paraId="0EFB0B4E" w14:textId="77777777" w:rsidTr="0041425F">
        <w:trPr>
          <w:jc w:val="center"/>
        </w:trPr>
        <w:tc>
          <w:tcPr>
            <w:tcW w:w="3686" w:type="dxa"/>
          </w:tcPr>
          <w:p w14:paraId="3031F5E6" w14:textId="77777777" w:rsidR="00805CB8" w:rsidRPr="00E876AB" w:rsidRDefault="006D4F40">
            <w:pPr>
              <w:pStyle w:val="Heading1"/>
              <w:jc w:val="center"/>
              <w:rPr>
                <w:sz w:val="26"/>
                <w:szCs w:val="26"/>
              </w:rPr>
            </w:pPr>
            <w:r w:rsidRPr="00E876AB">
              <w:rPr>
                <w:sz w:val="26"/>
                <w:szCs w:val="26"/>
              </w:rPr>
              <w:t xml:space="preserve">HỘI ĐỒNG NHÂN DÂN </w:t>
            </w:r>
          </w:p>
          <w:p w14:paraId="07B34E5A" w14:textId="21B17DC6" w:rsidR="00805CB8" w:rsidRPr="00E876AB" w:rsidRDefault="006D4F40">
            <w:pPr>
              <w:pStyle w:val="Heading1"/>
              <w:jc w:val="center"/>
              <w:rPr>
                <w:sz w:val="26"/>
                <w:szCs w:val="26"/>
              </w:rPr>
            </w:pPr>
            <w:r w:rsidRPr="00E876AB">
              <w:rPr>
                <w:sz w:val="26"/>
                <w:szCs w:val="26"/>
              </w:rPr>
              <w:t xml:space="preserve">THÀNH PHỐ </w:t>
            </w:r>
            <w:r w:rsidR="00122771" w:rsidRPr="00E876AB">
              <w:rPr>
                <w:sz w:val="26"/>
                <w:szCs w:val="26"/>
              </w:rPr>
              <w:t>HẢI PHÒNG</w:t>
            </w:r>
          </w:p>
          <w:p w14:paraId="04D1855A" w14:textId="2460F0BB" w:rsidR="00805CB8" w:rsidRPr="00E876AB" w:rsidRDefault="0041425F">
            <w:pPr>
              <w:tabs>
                <w:tab w:val="left" w:pos="1276"/>
                <w:tab w:val="left" w:pos="2977"/>
              </w:tabs>
              <w:jc w:val="center"/>
              <w:rPr>
                <w:sz w:val="4"/>
                <w:szCs w:val="4"/>
              </w:rPr>
            </w:pPr>
            <w:r w:rsidRPr="00E876AB">
              <w:rPr>
                <w:noProof/>
                <w:sz w:val="26"/>
                <w:szCs w:val="26"/>
              </w:rPr>
              <mc:AlternateContent>
                <mc:Choice Requires="wps">
                  <w:drawing>
                    <wp:anchor distT="0" distB="0" distL="114300" distR="114300" simplePos="0" relativeHeight="251662336" behindDoc="0" locked="0" layoutInCell="1" allowOverlap="1" wp14:anchorId="383CD594" wp14:editId="6D08E513">
                      <wp:simplePos x="0" y="0"/>
                      <wp:positionH relativeFrom="column">
                        <wp:posOffset>709047</wp:posOffset>
                      </wp:positionH>
                      <wp:positionV relativeFrom="paragraph">
                        <wp:posOffset>19630</wp:posOffset>
                      </wp:positionV>
                      <wp:extent cx="770400" cy="43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770400" cy="4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329609"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85pt,1.55pt" to="116.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" strokecolor="black [3040]"/>
                  </w:pict>
                </mc:Fallback>
              </mc:AlternateContent>
            </w:r>
            <w:r w:rsidR="006D4F40" w:rsidRPr="00E876AB">
              <w:rPr>
                <w:noProof/>
              </w:rPr>
              <mc:AlternateContent>
                <mc:Choice Requires="wps">
                  <w:drawing>
                    <wp:anchor distT="0" distB="0" distL="114300" distR="114300" simplePos="0" relativeHeight="251658240" behindDoc="0" locked="0" layoutInCell="1" hidden="0" allowOverlap="1" wp14:anchorId="537D742B" wp14:editId="0EDE7742">
                      <wp:simplePos x="0" y="0"/>
                      <wp:positionH relativeFrom="column">
                        <wp:posOffset>736600</wp:posOffset>
                      </wp:positionH>
                      <wp:positionV relativeFrom="paragraph">
                        <wp:posOffset>38100</wp:posOffset>
                      </wp:positionV>
                      <wp:extent cx="0" cy="12700"/>
                      <wp:effectExtent l="0" t="0" r="0" b="0"/>
                      <wp:wrapNone/>
                      <wp:docPr id="219" name="Straight Arrow Connector 219"/>
                      <wp:cNvGraphicFramePr/>
                      <a:graphic xmlns:a="http://schemas.openxmlformats.org/drawingml/2006/main">
                        <a:graphicData uri="http://schemas.microsoft.com/office/word/2010/wordprocessingShape">
                          <wps:wsp>
                            <wps:cNvCnPr/>
                            <wps:spPr>
                              <a:xfrm>
                                <a:off x="4824030" y="3780000"/>
                                <a:ext cx="104394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736600</wp:posOffset>
                      </wp:positionH>
                      <wp:positionV relativeFrom="paragraph">
                        <wp:posOffset>38100</wp:posOffset>
                      </wp:positionV>
                      <wp:extent cx="0" cy="12700"/>
                      <wp:effectExtent b="0" l="0" r="0" t="0"/>
                      <wp:wrapNone/>
                      <wp:docPr id="219"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tc>
        <w:tc>
          <w:tcPr>
            <w:tcW w:w="5812" w:type="dxa"/>
          </w:tcPr>
          <w:p w14:paraId="74F57913" w14:textId="1F7D9C90" w:rsidR="00805CB8" w:rsidRPr="00E876AB" w:rsidRDefault="00693981" w:rsidP="0041425F">
            <w:pPr>
              <w:pStyle w:val="Heading2"/>
              <w:ind w:left="-426" w:right="-86"/>
              <w:rPr>
                <w:i w:val="0"/>
                <w:sz w:val="26"/>
                <w:szCs w:val="26"/>
              </w:rPr>
            </w:pPr>
            <w:r w:rsidRPr="00E876AB">
              <w:rPr>
                <w:i w:val="0"/>
                <w:sz w:val="26"/>
                <w:szCs w:val="26"/>
              </w:rPr>
              <w:t xml:space="preserve">       </w:t>
            </w:r>
            <w:r w:rsidR="006D4F40" w:rsidRPr="00E876AB">
              <w:rPr>
                <w:i w:val="0"/>
                <w:sz w:val="26"/>
                <w:szCs w:val="26"/>
              </w:rPr>
              <w:t>CỘNG HÒA XÃ HỘI CHỦ NGHĨA VIỆT NAM</w:t>
            </w:r>
          </w:p>
          <w:p w14:paraId="0832D4A1" w14:textId="18E90505" w:rsidR="00805CB8" w:rsidRPr="00E876AB" w:rsidRDefault="006D4F40">
            <w:pPr>
              <w:pStyle w:val="Heading2"/>
              <w:ind w:right="-86"/>
              <w:rPr>
                <w:i w:val="0"/>
              </w:rPr>
            </w:pPr>
            <w:r w:rsidRPr="00E876AB">
              <w:rPr>
                <w:i w:val="0"/>
              </w:rPr>
              <w:t>Độc lập - Tự do - Hạnh phúc</w:t>
            </w:r>
          </w:p>
          <w:p w14:paraId="2113C862" w14:textId="52D71055" w:rsidR="00805CB8" w:rsidRPr="00E876AB" w:rsidRDefault="0041425F">
            <w:pPr>
              <w:ind w:right="-86"/>
              <w:jc w:val="center"/>
              <w:rPr>
                <w:sz w:val="4"/>
                <w:szCs w:val="4"/>
              </w:rPr>
            </w:pPr>
            <w:r w:rsidRPr="00E876AB">
              <w:rPr>
                <w:noProof/>
              </w:rPr>
              <mc:AlternateContent>
                <mc:Choice Requires="wps">
                  <w:drawing>
                    <wp:anchor distT="0" distB="0" distL="114300" distR="114300" simplePos="0" relativeHeight="251665408" behindDoc="0" locked="0" layoutInCell="1" allowOverlap="1" wp14:anchorId="36DF6860" wp14:editId="591613BD">
                      <wp:simplePos x="0" y="0"/>
                      <wp:positionH relativeFrom="column">
                        <wp:posOffset>757555</wp:posOffset>
                      </wp:positionH>
                      <wp:positionV relativeFrom="paragraph">
                        <wp:posOffset>32385</wp:posOffset>
                      </wp:positionV>
                      <wp:extent cx="2078355" cy="0"/>
                      <wp:effectExtent l="0" t="0" r="0" b="0"/>
                      <wp:wrapNone/>
                      <wp:docPr id="1679150634" name="Straight Connector 8"/>
                      <wp:cNvGraphicFramePr/>
                      <a:graphic xmlns:a="http://schemas.openxmlformats.org/drawingml/2006/main">
                        <a:graphicData uri="http://schemas.microsoft.com/office/word/2010/wordprocessingShape">
                          <wps:wsp>
                            <wps:cNvCnPr/>
                            <wps:spPr>
                              <a:xfrm flipV="1">
                                <a:off x="0" y="0"/>
                                <a:ext cx="20783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58509A" id="Straight Connector 8"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65pt,2.55pt" to="223.3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" strokecolor="black [3040]"/>
                  </w:pict>
                </mc:Fallback>
              </mc:AlternateContent>
            </w:r>
            <w:r w:rsidR="006D4F40" w:rsidRPr="00E876AB">
              <w:rPr>
                <w:noProof/>
              </w:rPr>
              <mc:AlternateContent>
                <mc:Choice Requires="wps">
                  <w:drawing>
                    <wp:anchor distT="0" distB="0" distL="114300" distR="114300" simplePos="0" relativeHeight="251659264" behindDoc="0" locked="0" layoutInCell="1" hidden="0" allowOverlap="1" wp14:anchorId="0791C618" wp14:editId="51D20583">
                      <wp:simplePos x="0" y="0"/>
                      <wp:positionH relativeFrom="column">
                        <wp:posOffset>469900</wp:posOffset>
                      </wp:positionH>
                      <wp:positionV relativeFrom="paragraph">
                        <wp:posOffset>12700</wp:posOffset>
                      </wp:positionV>
                      <wp:extent cx="0" cy="12700"/>
                      <wp:effectExtent l="0" t="0" r="0" b="0"/>
                      <wp:wrapNone/>
                      <wp:docPr id="221" name="Straight Arrow Connector 221"/>
                      <wp:cNvGraphicFramePr/>
                      <a:graphic xmlns:a="http://schemas.openxmlformats.org/drawingml/2006/main">
                        <a:graphicData uri="http://schemas.microsoft.com/office/word/2010/wordprocessingShape">
                          <wps:wsp>
                            <wps:cNvCnPr/>
                            <wps:spPr>
                              <a:xfrm>
                                <a:off x="4243640" y="3780000"/>
                                <a:ext cx="220472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w:pict>
                    <v:shapetype w14:anchorId="32F8AFEF" id="_x0000_t32" coordsize="21600,21600" o:spt="32" o:oned="t" path="m,l21600,21600e" filled="f">
                      <v:path arrowok="t" fillok="f" o:connecttype="none"/>
                      <o:lock v:ext="edit" shapetype="t"/>
                    </v:shapetype>
                    <v:shape id="Straight Arrow Connector 221" o:spid="_x0000_s1026" type="#_x0000_t32" style="position:absolute;margin-left:37pt;margin-top:1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">
                      <v:stroke startarrowwidth="narrow" startarrowlength="short" endarrowwidth="narrow" endarrowlength="short"/>
                    </v:shape>
                  </w:pict>
                </mc:Fallback>
              </mc:AlternateContent>
            </w:r>
          </w:p>
        </w:tc>
      </w:tr>
      <w:tr w:rsidR="00E876AB" w:rsidRPr="00E876AB" w14:paraId="5D1D0399" w14:textId="77777777" w:rsidTr="0041425F">
        <w:trPr>
          <w:trHeight w:val="505"/>
          <w:jc w:val="center"/>
        </w:trPr>
        <w:tc>
          <w:tcPr>
            <w:tcW w:w="3686" w:type="dxa"/>
          </w:tcPr>
          <w:p w14:paraId="4FED6F8D" w14:textId="656EEB2E" w:rsidR="00805CB8" w:rsidRPr="00E876AB" w:rsidRDefault="006D4F40" w:rsidP="00122771">
            <w:pPr>
              <w:pStyle w:val="Heading4"/>
              <w:spacing w:before="120"/>
              <w:rPr>
                <w:sz w:val="26"/>
                <w:szCs w:val="26"/>
              </w:rPr>
            </w:pPr>
            <w:r w:rsidRPr="00E876AB">
              <w:rPr>
                <w:sz w:val="26"/>
                <w:szCs w:val="26"/>
              </w:rPr>
              <w:t>Số:          /</w:t>
            </w:r>
            <w:r w:rsidR="00F56093" w:rsidRPr="00E876AB">
              <w:rPr>
                <w:sz w:val="26"/>
                <w:szCs w:val="26"/>
                <w:lang w:val="vi-VN"/>
              </w:rPr>
              <w:t>202</w:t>
            </w:r>
            <w:r w:rsidR="00122771" w:rsidRPr="00E876AB">
              <w:rPr>
                <w:sz w:val="26"/>
                <w:szCs w:val="26"/>
              </w:rPr>
              <w:t>6</w:t>
            </w:r>
            <w:r w:rsidRPr="00E876AB">
              <w:rPr>
                <w:sz w:val="26"/>
                <w:szCs w:val="26"/>
              </w:rPr>
              <w:t>/NQ-HĐND</w:t>
            </w:r>
            <w:r w:rsidRPr="00E876AB">
              <w:rPr>
                <w:noProof/>
              </w:rPr>
              <mc:AlternateContent>
                <mc:Choice Requires="wps">
                  <w:drawing>
                    <wp:anchor distT="45720" distB="45720" distL="114300" distR="114300" simplePos="0" relativeHeight="251660288" behindDoc="0" locked="0" layoutInCell="1" hidden="0" allowOverlap="1" wp14:anchorId="24DC2DFF" wp14:editId="2DDD4669">
                      <wp:simplePos x="0" y="0"/>
                      <wp:positionH relativeFrom="column">
                        <wp:posOffset>647700</wp:posOffset>
                      </wp:positionH>
                      <wp:positionV relativeFrom="paragraph">
                        <wp:posOffset>401320</wp:posOffset>
                      </wp:positionV>
                      <wp:extent cx="1047750" cy="304800"/>
                      <wp:effectExtent l="0" t="0" r="0" b="0"/>
                      <wp:wrapSquare wrapText="bothSides" distT="45720" distB="45720" distL="114300" distR="114300"/>
                      <wp:docPr id="220" name="Rectangle 220"/>
                      <wp:cNvGraphicFramePr/>
                      <a:graphic xmlns:a="http://schemas.openxmlformats.org/drawingml/2006/main">
                        <a:graphicData uri="http://schemas.microsoft.com/office/word/2010/wordprocessingShape">
                          <wps:wsp>
                            <wps:cNvSpPr/>
                            <wps:spPr>
                              <a:xfrm>
                                <a:off x="4826888" y="3632363"/>
                                <a:ext cx="1038225" cy="2952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BAC99A5" w14:textId="77777777" w:rsidR="00805CB8" w:rsidRDefault="006D4F40">
                                  <w:pPr>
                                    <w:jc w:val="center"/>
                                    <w:textDirection w:val="btLr"/>
                                  </w:pPr>
                                  <w:r>
                                    <w:rPr>
                                      <w:b/>
                                      <w:color w:val="000000"/>
                                    </w:rPr>
                                    <w:t>DỰ THẢO</w:t>
                                  </w:r>
                                </w:p>
                              </w:txbxContent>
                            </wps:txbx>
                            <wps:bodyPr spcFirstLastPara="1" wrap="square" lIns="91425" tIns="45700" rIns="91425" bIns="45700" anchor="t" anchorCtr="0">
                              <a:noAutofit/>
                            </wps:bodyPr>
                          </wps:wsp>
                        </a:graphicData>
                      </a:graphic>
                    </wp:anchor>
                  </w:drawing>
                </mc:Choice>
                <mc:Fallback>
                  <w:pict>
                    <v:rect w14:anchorId="24DC2DFF" id="Rectangle 220" o:spid="_x0000_s1026" style="position:absolute;left:0;text-align:left;margin-left:51pt;margin-top:31.6pt;width:82.5pt;height:24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">
                      <v:stroke startarrowwidth="narrow" startarrowlength="short" endarrowwidth="narrow" endarrowlength="short"/>
                      <v:textbox inset="2.53958mm,1.2694mm,2.53958mm,1.2694mm">
                        <w:txbxContent>
                          <w:p w14:paraId="7BAC99A5" w14:textId="77777777" w:rsidR="00805CB8" w:rsidRDefault="006D4F40">
                            <w:pPr>
                              <w:jc w:val="center"/>
                              <w:textDirection w:val="btLr"/>
                            </w:pPr>
                            <w:r>
                              <w:rPr>
                                <w:b/>
                                <w:color w:val="000000"/>
                              </w:rPr>
                              <w:t>DỰ THẢO</w:t>
                            </w:r>
                          </w:p>
                        </w:txbxContent>
                      </v:textbox>
                      <w10:wrap type="square"/>
                    </v:rect>
                  </w:pict>
                </mc:Fallback>
              </mc:AlternateContent>
            </w:r>
          </w:p>
        </w:tc>
        <w:tc>
          <w:tcPr>
            <w:tcW w:w="5812" w:type="dxa"/>
          </w:tcPr>
          <w:p w14:paraId="62DD413F" w14:textId="5BC338F7" w:rsidR="00805CB8" w:rsidRPr="00E876AB" w:rsidRDefault="00FE46EB" w:rsidP="00122771">
            <w:pPr>
              <w:pStyle w:val="Heading3"/>
              <w:spacing w:before="120"/>
              <w:ind w:right="-86"/>
              <w:jc w:val="left"/>
              <w:rPr>
                <w:sz w:val="27"/>
                <w:szCs w:val="27"/>
              </w:rPr>
            </w:pPr>
            <w:r w:rsidRPr="00E876AB">
              <w:rPr>
                <w:sz w:val="27"/>
                <w:szCs w:val="27"/>
              </w:rPr>
              <w:t xml:space="preserve">            </w:t>
            </w:r>
            <w:r w:rsidR="00122771" w:rsidRPr="00E876AB">
              <w:rPr>
                <w:sz w:val="27"/>
                <w:szCs w:val="27"/>
              </w:rPr>
              <w:t xml:space="preserve">    </w:t>
            </w:r>
            <w:r w:rsidR="008365B2" w:rsidRPr="00E876AB">
              <w:rPr>
                <w:sz w:val="27"/>
                <w:szCs w:val="27"/>
              </w:rPr>
              <w:t xml:space="preserve"> </w:t>
            </w:r>
            <w:r w:rsidR="00122771" w:rsidRPr="00E876AB">
              <w:rPr>
                <w:sz w:val="27"/>
                <w:szCs w:val="27"/>
              </w:rPr>
              <w:t>Hải Phòng</w:t>
            </w:r>
            <w:r w:rsidR="006D4F40" w:rsidRPr="00E876AB">
              <w:rPr>
                <w:sz w:val="27"/>
                <w:szCs w:val="27"/>
              </w:rPr>
              <w:t xml:space="preserve">, ngày       tháng      năm </w:t>
            </w:r>
            <w:r w:rsidR="00122771" w:rsidRPr="00E876AB">
              <w:rPr>
                <w:sz w:val="27"/>
                <w:szCs w:val="27"/>
              </w:rPr>
              <w:t>2026</w:t>
            </w:r>
          </w:p>
        </w:tc>
      </w:tr>
    </w:tbl>
    <w:p w14:paraId="3D1FEC22" w14:textId="2755E008" w:rsidR="00805CB8" w:rsidRDefault="006D4F40" w:rsidP="00FC7A66">
      <w:pPr>
        <w:tabs>
          <w:tab w:val="left" w:pos="567"/>
        </w:tabs>
        <w:spacing w:before="120"/>
        <w:jc w:val="center"/>
        <w:rPr>
          <w:b/>
          <w:sz w:val="28"/>
          <w:szCs w:val="28"/>
        </w:rPr>
      </w:pPr>
      <w:r w:rsidRPr="00E876AB">
        <w:rPr>
          <w:b/>
          <w:sz w:val="28"/>
          <w:szCs w:val="28"/>
        </w:rPr>
        <w:t>NGHỊ QUYẾT</w:t>
      </w:r>
    </w:p>
    <w:p w14:paraId="51697C2A" w14:textId="77777777" w:rsidR="006F453C" w:rsidRDefault="006F453C" w:rsidP="006F453C">
      <w:pPr>
        <w:spacing w:before="40" w:after="40"/>
        <w:jc w:val="center"/>
        <w:rPr>
          <w:b/>
          <w:bCs/>
          <w:spacing w:val="-2"/>
          <w:sz w:val="28"/>
          <w:szCs w:val="28"/>
        </w:rPr>
      </w:pPr>
      <w:r w:rsidRPr="006F453C">
        <w:rPr>
          <w:b/>
          <w:bCs/>
          <w:spacing w:val="-2"/>
          <w:sz w:val="28"/>
          <w:szCs w:val="28"/>
        </w:rPr>
        <w:t>Quy định một số nội dung, mức chi</w:t>
      </w:r>
      <w:r w:rsidRPr="006F453C">
        <w:rPr>
          <w:b/>
          <w:bCs/>
          <w:spacing w:val="-2"/>
          <w:sz w:val="28"/>
          <w:szCs w:val="28"/>
          <w:lang w:val="vi-VN"/>
        </w:rPr>
        <w:t xml:space="preserve"> </w:t>
      </w:r>
      <w:r w:rsidRPr="006F453C">
        <w:rPr>
          <w:b/>
          <w:bCs/>
          <w:spacing w:val="-2"/>
          <w:sz w:val="28"/>
          <w:szCs w:val="28"/>
        </w:rPr>
        <w:t xml:space="preserve">phục vụ hoạt động của Ủy ban Mặt trận Tổ quốc Việt Nam và các tổ chức chính trị - xã hội các cấp </w:t>
      </w:r>
    </w:p>
    <w:p w14:paraId="77007C7B" w14:textId="796C78F6" w:rsidR="006F453C" w:rsidRPr="006F453C" w:rsidRDefault="006F453C" w:rsidP="006F453C">
      <w:pPr>
        <w:spacing w:before="40" w:after="40"/>
        <w:jc w:val="center"/>
        <w:rPr>
          <w:b/>
          <w:sz w:val="28"/>
          <w:szCs w:val="28"/>
        </w:rPr>
      </w:pPr>
      <w:r w:rsidRPr="006F453C">
        <w:rPr>
          <w:b/>
          <w:bCs/>
          <w:spacing w:val="-2"/>
          <w:sz w:val="28"/>
          <w:szCs w:val="28"/>
        </w:rPr>
        <w:t>trên địa bàn thành phố Hải Phòng</w:t>
      </w:r>
    </w:p>
    <w:p w14:paraId="35B602DE" w14:textId="4E270229" w:rsidR="00805CB8" w:rsidRPr="00E876AB" w:rsidRDefault="00DB2028" w:rsidP="00924169">
      <w:pPr>
        <w:widowControl w:val="0"/>
        <w:pBdr>
          <w:top w:val="nil"/>
          <w:left w:val="nil"/>
          <w:bottom w:val="nil"/>
          <w:right w:val="nil"/>
          <w:between w:val="nil"/>
        </w:pBdr>
        <w:jc w:val="both"/>
        <w:rPr>
          <w:i/>
          <w:sz w:val="26"/>
          <w:szCs w:val="26"/>
        </w:rPr>
      </w:pPr>
      <w:r w:rsidRPr="00E876AB">
        <w:rPr>
          <w:i/>
          <w:noProof/>
          <w:sz w:val="26"/>
          <w:szCs w:val="26"/>
        </w:rPr>
        <mc:AlternateContent>
          <mc:Choice Requires="wps">
            <w:drawing>
              <wp:anchor distT="0" distB="0" distL="114300" distR="114300" simplePos="0" relativeHeight="251666432" behindDoc="0" locked="0" layoutInCell="1" allowOverlap="1" wp14:anchorId="498AB5D0" wp14:editId="209A97E0">
                <wp:simplePos x="0" y="0"/>
                <wp:positionH relativeFrom="column">
                  <wp:posOffset>2142490</wp:posOffset>
                </wp:positionH>
                <wp:positionV relativeFrom="paragraph">
                  <wp:posOffset>13335</wp:posOffset>
                </wp:positionV>
                <wp:extent cx="1383527" cy="0"/>
                <wp:effectExtent l="0" t="0" r="0" b="0"/>
                <wp:wrapNone/>
                <wp:docPr id="177810559" name="Straight Connector 7"/>
                <wp:cNvGraphicFramePr/>
                <a:graphic xmlns:a="http://schemas.openxmlformats.org/drawingml/2006/main">
                  <a:graphicData uri="http://schemas.microsoft.com/office/word/2010/wordprocessingShape">
                    <wps:wsp>
                      <wps:cNvCnPr/>
                      <wps:spPr>
                        <a:xfrm>
                          <a:off x="0" y="0"/>
                          <a:ext cx="138352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5221B1" id="Straight Connector 7"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68.7pt,1.05pt" to="277.6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inmQEAAIgDAAAOAAAAZHJzL2Uyb0RvYy54bWysU9uO0zAQfUfiHyy/06RdAau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" strokecolor="black [3040]"/>
            </w:pict>
          </mc:Fallback>
        </mc:AlternateContent>
      </w:r>
      <w:r w:rsidRPr="00E876AB">
        <w:rPr>
          <w:i/>
          <w:sz w:val="26"/>
          <w:szCs w:val="26"/>
        </w:rPr>
        <w:t xml:space="preserve">                                         </w:t>
      </w:r>
    </w:p>
    <w:p w14:paraId="7A995A24" w14:textId="77777777" w:rsidR="009C2FDF" w:rsidRPr="00E876AB" w:rsidRDefault="0014132E" w:rsidP="00241D99">
      <w:pPr>
        <w:widowControl w:val="0"/>
        <w:pBdr>
          <w:top w:val="nil"/>
          <w:left w:val="nil"/>
          <w:bottom w:val="nil"/>
          <w:right w:val="nil"/>
          <w:between w:val="nil"/>
        </w:pBdr>
        <w:spacing w:before="120" w:line="360" w:lineRule="exact"/>
        <w:ind w:left="-142" w:firstLine="851"/>
        <w:jc w:val="both"/>
        <w:rPr>
          <w:i/>
          <w:sz w:val="28"/>
          <w:szCs w:val="28"/>
        </w:rPr>
      </w:pPr>
      <w:r w:rsidRPr="00E876AB">
        <w:rPr>
          <w:i/>
          <w:sz w:val="28"/>
          <w:szCs w:val="28"/>
        </w:rPr>
        <w:t>Căn cứ Luật Tổ chức chính quyền địa phương</w:t>
      </w:r>
      <w:r w:rsidR="00F56093" w:rsidRPr="00E876AB">
        <w:rPr>
          <w:i/>
          <w:sz w:val="28"/>
          <w:szCs w:val="28"/>
          <w:lang w:val="vi-VN"/>
        </w:rPr>
        <w:t xml:space="preserve"> số</w:t>
      </w:r>
      <w:r w:rsidR="00771A4C" w:rsidRPr="00E876AB">
        <w:rPr>
          <w:i/>
          <w:sz w:val="28"/>
          <w:szCs w:val="28"/>
        </w:rPr>
        <w:t xml:space="preserve"> 72/2025/QH15</w:t>
      </w:r>
      <w:r w:rsidR="006D4F40" w:rsidRPr="00E876AB">
        <w:rPr>
          <w:i/>
          <w:sz w:val="28"/>
          <w:szCs w:val="28"/>
        </w:rPr>
        <w:t>;</w:t>
      </w:r>
      <w:bookmarkStart w:id="0" w:name="_Hlk213338056"/>
    </w:p>
    <w:p w14:paraId="5244D362" w14:textId="77777777" w:rsidR="009C2FDF" w:rsidRPr="00E876AB" w:rsidRDefault="001C10BD" w:rsidP="00241D99">
      <w:pPr>
        <w:widowControl w:val="0"/>
        <w:pBdr>
          <w:top w:val="nil"/>
          <w:left w:val="nil"/>
          <w:bottom w:val="nil"/>
          <w:right w:val="nil"/>
          <w:between w:val="nil"/>
        </w:pBdr>
        <w:spacing w:before="120" w:line="360" w:lineRule="exact"/>
        <w:ind w:left="-142" w:firstLine="851"/>
        <w:jc w:val="both"/>
        <w:rPr>
          <w:i/>
          <w:sz w:val="28"/>
          <w:szCs w:val="28"/>
        </w:rPr>
      </w:pPr>
      <w:r w:rsidRPr="00E876AB">
        <w:rPr>
          <w:i/>
          <w:sz w:val="28"/>
          <w:szCs w:val="28"/>
          <w:lang w:val="en-AU"/>
        </w:rPr>
        <w:t>Căn cứ Luật Ban hành văn bản quy phạm pháp luật số 64/2025/QH15 được sửa đổi, bổ sung bởi Luật số 87/2025/QH15;</w:t>
      </w:r>
    </w:p>
    <w:p w14:paraId="161B51DB" w14:textId="458CD713" w:rsidR="004532A3" w:rsidRDefault="006D4F40" w:rsidP="00241D99">
      <w:pPr>
        <w:widowControl w:val="0"/>
        <w:pBdr>
          <w:top w:val="nil"/>
          <w:left w:val="nil"/>
          <w:bottom w:val="nil"/>
          <w:right w:val="nil"/>
          <w:between w:val="nil"/>
        </w:pBdr>
        <w:spacing w:before="120" w:line="360" w:lineRule="exact"/>
        <w:ind w:left="-142" w:firstLine="851"/>
        <w:jc w:val="both"/>
        <w:rPr>
          <w:i/>
          <w:sz w:val="28"/>
          <w:szCs w:val="28"/>
          <w:lang w:val="pt-BR"/>
        </w:rPr>
      </w:pPr>
      <w:r w:rsidRPr="006F453C">
        <w:rPr>
          <w:i/>
          <w:sz w:val="28"/>
          <w:szCs w:val="28"/>
          <w:lang w:val="pt-BR"/>
        </w:rPr>
        <w:t>Căn cứ Luật Ngân sách nhà nước</w:t>
      </w:r>
      <w:r w:rsidR="008F650A" w:rsidRPr="006F453C">
        <w:rPr>
          <w:i/>
          <w:sz w:val="28"/>
          <w:szCs w:val="28"/>
          <w:lang w:val="pt-BR"/>
        </w:rPr>
        <w:t xml:space="preserve"> </w:t>
      </w:r>
      <w:r w:rsidR="00F56093" w:rsidRPr="00E876AB">
        <w:rPr>
          <w:i/>
          <w:sz w:val="28"/>
          <w:szCs w:val="28"/>
          <w:lang w:val="vi-VN"/>
        </w:rPr>
        <w:t>số</w:t>
      </w:r>
      <w:r w:rsidR="00771A4C" w:rsidRPr="006F453C">
        <w:rPr>
          <w:i/>
          <w:sz w:val="28"/>
          <w:szCs w:val="28"/>
          <w:lang w:val="pt-BR"/>
        </w:rPr>
        <w:t xml:space="preserve"> 89/2025/QH</w:t>
      </w:r>
      <w:r w:rsidR="00F64A63" w:rsidRPr="006F453C">
        <w:rPr>
          <w:i/>
          <w:sz w:val="28"/>
          <w:szCs w:val="28"/>
          <w:lang w:val="pt-BR"/>
        </w:rPr>
        <w:t>15</w:t>
      </w:r>
      <w:r w:rsidR="00771A4C" w:rsidRPr="006F453C">
        <w:rPr>
          <w:i/>
          <w:sz w:val="28"/>
          <w:szCs w:val="28"/>
          <w:lang w:val="pt-BR"/>
        </w:rPr>
        <w:t xml:space="preserve">; </w:t>
      </w:r>
    </w:p>
    <w:p w14:paraId="2FFDB69F" w14:textId="70AD1C44" w:rsidR="006F453C" w:rsidRPr="006F453C" w:rsidRDefault="006F453C" w:rsidP="00241D99">
      <w:pPr>
        <w:widowControl w:val="0"/>
        <w:spacing w:before="120" w:line="360" w:lineRule="exact"/>
        <w:ind w:firstLine="851"/>
        <w:jc w:val="both"/>
        <w:rPr>
          <w:i/>
          <w:sz w:val="28"/>
          <w:szCs w:val="28"/>
          <w:lang w:val="vi-VN"/>
        </w:rPr>
      </w:pPr>
      <w:r w:rsidRPr="006F453C">
        <w:rPr>
          <w:i/>
          <w:sz w:val="28"/>
          <w:szCs w:val="28"/>
          <w:lang w:val="nl-NL"/>
        </w:rPr>
        <w:t xml:space="preserve">Căn cứ </w:t>
      </w:r>
      <w:r w:rsidRPr="006F453C">
        <w:rPr>
          <w:i/>
          <w:sz w:val="28"/>
          <w:szCs w:val="28"/>
          <w:lang w:val="vi-VN"/>
        </w:rPr>
        <w:t>Thông tư số 337/2016/TT-BTC ngày 28</w:t>
      </w:r>
      <w:r>
        <w:rPr>
          <w:i/>
          <w:sz w:val="28"/>
          <w:szCs w:val="28"/>
          <w:lang w:val="pt-BR"/>
        </w:rPr>
        <w:t xml:space="preserve"> tháng </w:t>
      </w:r>
      <w:r w:rsidRPr="006F453C">
        <w:rPr>
          <w:i/>
          <w:sz w:val="28"/>
          <w:szCs w:val="28"/>
          <w:lang w:val="vi-VN"/>
        </w:rPr>
        <w:t>12</w:t>
      </w:r>
      <w:r>
        <w:rPr>
          <w:i/>
          <w:sz w:val="28"/>
          <w:szCs w:val="28"/>
          <w:lang w:val="pt-BR"/>
        </w:rPr>
        <w:t xml:space="preserve"> năm </w:t>
      </w:r>
      <w:r w:rsidRPr="006F453C">
        <w:rPr>
          <w:i/>
          <w:sz w:val="28"/>
          <w:szCs w:val="28"/>
          <w:lang w:val="vi-VN"/>
        </w:rPr>
        <w:t>2016 của Bộ trưởng Bộ Tài chính quy định về lập dự toán, quản lý, sử dụng và quyết toán kinh phí bảo đảm hoạt động giám sát, phản biện xã hội của Ủy ban Mặt trận Tổ quốc Việt Nam và các tổ chức chính trị - xã hội;</w:t>
      </w:r>
    </w:p>
    <w:p w14:paraId="3353B7D2" w14:textId="3ED20AEE" w:rsidR="006F453C" w:rsidRPr="006F453C" w:rsidRDefault="006F453C" w:rsidP="00241D99">
      <w:pPr>
        <w:widowControl w:val="0"/>
        <w:spacing w:before="120" w:line="360" w:lineRule="exact"/>
        <w:ind w:firstLine="851"/>
        <w:jc w:val="both"/>
        <w:rPr>
          <w:i/>
          <w:sz w:val="28"/>
          <w:szCs w:val="28"/>
          <w:lang w:val="nl-NL"/>
        </w:rPr>
      </w:pPr>
      <w:r w:rsidRPr="006F453C">
        <w:rPr>
          <w:i/>
          <w:sz w:val="28"/>
          <w:szCs w:val="28"/>
          <w:lang w:val="nl-NL"/>
        </w:rPr>
        <w:t xml:space="preserve">Căn cứ Thông tư số </w:t>
      </w:r>
      <w:r w:rsidRPr="006F453C">
        <w:rPr>
          <w:i/>
          <w:sz w:val="28"/>
          <w:szCs w:val="28"/>
          <w:lang w:val="vi-VN"/>
        </w:rPr>
        <w:t xml:space="preserve">35/2018/TT-BTC ngày 30 tháng 3 năm 2018 của Bộ Tài chính </w:t>
      </w:r>
      <w:r w:rsidRPr="006F453C">
        <w:rPr>
          <w:i/>
          <w:sz w:val="28"/>
          <w:szCs w:val="28"/>
          <w:lang w:val="nl-NL"/>
        </w:rPr>
        <w:t>quy định về lập dự toán, quản lý, sử dụng và quyết toán kinh phí bảo đảm cho hoạt động của Hội đồng tư vấn thuộc Ủy ban Trung ương Mặt trận Tổ quốc Việt Nam và Ủy ban Mặt trận Tổ quốc Việt Nam cấp tỉnh, Ban tư vấn thuộc Ủy ban Mặt trận Tổ quốc Việt Nam cấp huyện;</w:t>
      </w:r>
    </w:p>
    <w:p w14:paraId="2DBFC6C3" w14:textId="42BA4B3D" w:rsidR="006F453C" w:rsidRPr="006F453C" w:rsidRDefault="006F453C" w:rsidP="00241D99">
      <w:pPr>
        <w:spacing w:before="120" w:line="360" w:lineRule="exact"/>
        <w:ind w:firstLine="851"/>
        <w:jc w:val="both"/>
        <w:rPr>
          <w:i/>
          <w:sz w:val="28"/>
          <w:szCs w:val="28"/>
          <w:lang w:val="nl-NL"/>
        </w:rPr>
      </w:pPr>
      <w:r w:rsidRPr="006F453C">
        <w:rPr>
          <w:i/>
          <w:sz w:val="28"/>
          <w:szCs w:val="28"/>
          <w:lang w:val="nl-NL"/>
        </w:rPr>
        <w:t>Căn cứ Quyết định số 04/2024/QĐ-TTg ngày 22</w:t>
      </w:r>
      <w:r>
        <w:rPr>
          <w:i/>
          <w:sz w:val="28"/>
          <w:szCs w:val="28"/>
          <w:lang w:val="nl-NL"/>
        </w:rPr>
        <w:t xml:space="preserve"> tháng </w:t>
      </w:r>
      <w:r w:rsidRPr="006F453C">
        <w:rPr>
          <w:i/>
          <w:sz w:val="28"/>
          <w:szCs w:val="28"/>
          <w:lang w:val="nl-NL"/>
        </w:rPr>
        <w:t>3</w:t>
      </w:r>
      <w:r>
        <w:rPr>
          <w:i/>
          <w:sz w:val="28"/>
          <w:szCs w:val="28"/>
          <w:lang w:val="nl-NL"/>
        </w:rPr>
        <w:t xml:space="preserve"> năm </w:t>
      </w:r>
      <w:r w:rsidRPr="006F453C">
        <w:rPr>
          <w:i/>
          <w:sz w:val="28"/>
          <w:szCs w:val="28"/>
          <w:lang w:val="nl-NL"/>
        </w:rPr>
        <w:t>2024 của Thủ tướng Chính phủ quy định chế độ chi đón tiếp, thăm hỏi, chúc mừng đối với một số đối tượng do Uỷ ban mặt trận Tổ quốc Việt Nam các cấp thực hiện;</w:t>
      </w:r>
    </w:p>
    <w:p w14:paraId="288EEC63" w14:textId="2B242EC3" w:rsidR="006F453C" w:rsidRPr="006F453C" w:rsidRDefault="006F453C" w:rsidP="00241D99">
      <w:pPr>
        <w:spacing w:before="120" w:line="360" w:lineRule="exact"/>
        <w:ind w:firstLine="851"/>
        <w:jc w:val="both"/>
        <w:rPr>
          <w:i/>
          <w:sz w:val="28"/>
          <w:szCs w:val="28"/>
          <w:lang w:val="nl-NL"/>
        </w:rPr>
      </w:pPr>
      <w:r w:rsidRPr="006F453C">
        <w:rPr>
          <w:i/>
          <w:sz w:val="28"/>
          <w:szCs w:val="28"/>
          <w:lang w:val="nl-NL"/>
        </w:rPr>
        <w:t>Căn cứ Nghị quyết số 52/NQ-HĐND ngày 26</w:t>
      </w:r>
      <w:r>
        <w:rPr>
          <w:i/>
          <w:sz w:val="28"/>
          <w:szCs w:val="28"/>
          <w:lang w:val="nl-NL"/>
        </w:rPr>
        <w:t xml:space="preserve"> tháng </w:t>
      </w:r>
      <w:r w:rsidRPr="006F453C">
        <w:rPr>
          <w:i/>
          <w:sz w:val="28"/>
          <w:szCs w:val="28"/>
          <w:lang w:val="nl-NL"/>
        </w:rPr>
        <w:t>10</w:t>
      </w:r>
      <w:r>
        <w:rPr>
          <w:i/>
          <w:sz w:val="28"/>
          <w:szCs w:val="28"/>
          <w:lang w:val="nl-NL"/>
        </w:rPr>
        <w:t xml:space="preserve"> năm </w:t>
      </w:r>
      <w:r w:rsidRPr="006F453C">
        <w:rPr>
          <w:i/>
          <w:sz w:val="28"/>
          <w:szCs w:val="28"/>
          <w:lang w:val="nl-NL"/>
        </w:rPr>
        <w:t>2025 của Hội đồng nhân dân thành phố Hải Phòng về việc áp dụng văn bản quy phạm pháp luật do Hội đồng nhân dân thành phố Hải Phòng (cũ) và tỉnh Hải Dương ban hành trên địa bàn thành phố Hải Phòng (mới).</w:t>
      </w:r>
    </w:p>
    <w:bookmarkEnd w:id="0"/>
    <w:p w14:paraId="3F48E6C9" w14:textId="0EB6BD96" w:rsidR="00E34837" w:rsidRPr="006F453C" w:rsidRDefault="00E34837" w:rsidP="00241D99">
      <w:pPr>
        <w:spacing w:before="120" w:line="360" w:lineRule="exact"/>
        <w:ind w:firstLine="851"/>
        <w:jc w:val="both"/>
        <w:rPr>
          <w:rFonts w:ascii="Times New Roman Italic" w:hAnsi="Times New Roman Italic"/>
          <w:spacing w:val="-4"/>
          <w:sz w:val="28"/>
          <w:szCs w:val="28"/>
          <w:lang w:val="pt-BR"/>
        </w:rPr>
      </w:pPr>
      <w:r w:rsidRPr="006F453C">
        <w:rPr>
          <w:i/>
          <w:iCs/>
          <w:sz w:val="28"/>
          <w:szCs w:val="28"/>
          <w:shd w:val="clear" w:color="auto" w:fill="FFFFFF"/>
          <w:lang w:val="pt-BR"/>
        </w:rPr>
        <w:t xml:space="preserve">Xét Tờ trình số …/TTr-UBND ngày … tháng … năm 2026 của Ủy ban nhân dân thành phố về việc ban hành </w:t>
      </w:r>
      <w:r w:rsidR="004A6996" w:rsidRPr="006F453C">
        <w:rPr>
          <w:i/>
          <w:iCs/>
          <w:sz w:val="28"/>
          <w:szCs w:val="28"/>
          <w:lang w:val="pt-BR"/>
        </w:rPr>
        <w:t>Nghị quyết của Hội đồng nhân dân thành phố</w:t>
      </w:r>
      <w:r w:rsidR="006F453C" w:rsidRPr="006F453C">
        <w:rPr>
          <w:i/>
          <w:iCs/>
          <w:sz w:val="28"/>
          <w:szCs w:val="28"/>
          <w:lang w:val="pt-BR"/>
        </w:rPr>
        <w:t xml:space="preserve"> </w:t>
      </w:r>
      <w:r w:rsidR="006F453C">
        <w:rPr>
          <w:i/>
          <w:iCs/>
          <w:spacing w:val="-2"/>
          <w:sz w:val="28"/>
          <w:szCs w:val="28"/>
          <w:lang w:val="nl-NL"/>
        </w:rPr>
        <w:t>q</w:t>
      </w:r>
      <w:r w:rsidR="006F453C" w:rsidRPr="006F453C">
        <w:rPr>
          <w:i/>
          <w:iCs/>
          <w:spacing w:val="-2"/>
          <w:sz w:val="28"/>
          <w:szCs w:val="28"/>
          <w:lang w:val="nl-NL"/>
        </w:rPr>
        <w:t>uy định một số nội dung, mức chi</w:t>
      </w:r>
      <w:r w:rsidR="006F453C" w:rsidRPr="006F453C">
        <w:rPr>
          <w:i/>
          <w:iCs/>
          <w:spacing w:val="-2"/>
          <w:sz w:val="28"/>
          <w:szCs w:val="28"/>
          <w:lang w:val="vi-VN"/>
        </w:rPr>
        <w:t xml:space="preserve"> </w:t>
      </w:r>
      <w:r w:rsidR="006F453C" w:rsidRPr="006F453C">
        <w:rPr>
          <w:i/>
          <w:iCs/>
          <w:spacing w:val="-2"/>
          <w:sz w:val="28"/>
          <w:szCs w:val="28"/>
          <w:lang w:val="nl-NL"/>
        </w:rPr>
        <w:t>phục vụ hoạt động của Ủy ban Mặt trận Tổ quốc Việt Nam và các tổ chức chính trị - xã hội các cấp trên địa bàn thành phố Hải Phòng</w:t>
      </w:r>
      <w:r w:rsidRPr="006F453C">
        <w:rPr>
          <w:i/>
          <w:iCs/>
          <w:sz w:val="28"/>
          <w:szCs w:val="28"/>
          <w:shd w:val="clear" w:color="auto" w:fill="FFFFFF"/>
          <w:lang w:val="pt-BR"/>
        </w:rPr>
        <w:t xml:space="preserve">; Báo cáo thẩm tra số </w:t>
      </w:r>
      <w:r w:rsidR="00BA5819" w:rsidRPr="006F453C">
        <w:rPr>
          <w:i/>
          <w:iCs/>
          <w:sz w:val="28"/>
          <w:szCs w:val="28"/>
          <w:shd w:val="clear" w:color="auto" w:fill="FFFFFF"/>
          <w:lang w:val="pt-BR"/>
        </w:rPr>
        <w:t>…</w:t>
      </w:r>
      <w:r w:rsidRPr="006F453C">
        <w:rPr>
          <w:i/>
          <w:iCs/>
          <w:sz w:val="28"/>
          <w:szCs w:val="28"/>
          <w:shd w:val="clear" w:color="auto" w:fill="FFFFFF"/>
          <w:lang w:val="pt-BR"/>
        </w:rPr>
        <w:t xml:space="preserve">/BC- BPC ngày </w:t>
      </w:r>
      <w:r w:rsidR="00BA5819" w:rsidRPr="006F453C">
        <w:rPr>
          <w:i/>
          <w:iCs/>
          <w:sz w:val="28"/>
          <w:szCs w:val="28"/>
          <w:shd w:val="clear" w:color="auto" w:fill="FFFFFF"/>
          <w:lang w:val="pt-BR"/>
        </w:rPr>
        <w:t>…</w:t>
      </w:r>
      <w:r w:rsidRPr="006F453C">
        <w:rPr>
          <w:i/>
          <w:iCs/>
          <w:sz w:val="28"/>
          <w:szCs w:val="28"/>
          <w:shd w:val="clear" w:color="auto" w:fill="FFFFFF"/>
          <w:lang w:val="pt-BR"/>
        </w:rPr>
        <w:t xml:space="preserve"> tháng </w:t>
      </w:r>
      <w:r w:rsidR="00BA5819" w:rsidRPr="006F453C">
        <w:rPr>
          <w:i/>
          <w:iCs/>
          <w:sz w:val="28"/>
          <w:szCs w:val="28"/>
          <w:shd w:val="clear" w:color="auto" w:fill="FFFFFF"/>
          <w:lang w:val="pt-BR"/>
        </w:rPr>
        <w:t>…</w:t>
      </w:r>
      <w:r w:rsidRPr="006F453C">
        <w:rPr>
          <w:i/>
          <w:iCs/>
          <w:sz w:val="28"/>
          <w:szCs w:val="28"/>
          <w:shd w:val="clear" w:color="auto" w:fill="FFFFFF"/>
          <w:lang w:val="pt-BR"/>
        </w:rPr>
        <w:t xml:space="preserve"> năm 202</w:t>
      </w:r>
      <w:r w:rsidR="00BA5819" w:rsidRPr="006F453C">
        <w:rPr>
          <w:i/>
          <w:iCs/>
          <w:sz w:val="28"/>
          <w:szCs w:val="28"/>
          <w:shd w:val="clear" w:color="auto" w:fill="FFFFFF"/>
          <w:lang w:val="pt-BR"/>
        </w:rPr>
        <w:t>6</w:t>
      </w:r>
      <w:r w:rsidRPr="006F453C">
        <w:rPr>
          <w:i/>
          <w:iCs/>
          <w:sz w:val="28"/>
          <w:szCs w:val="28"/>
          <w:shd w:val="clear" w:color="auto" w:fill="FFFFFF"/>
          <w:lang w:val="pt-BR"/>
        </w:rPr>
        <w:t xml:space="preserve"> của Ban Pháp chế Hội đồng nhân dân thành phố; ý kiến thảo luận của đại biểu Hội đồng nhân dân thành phố tại kỳ họp;</w:t>
      </w:r>
      <w:r w:rsidRPr="006F453C">
        <w:rPr>
          <w:i/>
          <w:sz w:val="28"/>
          <w:szCs w:val="28"/>
          <w:lang w:val="pt-BR"/>
        </w:rPr>
        <w:t xml:space="preserve"> </w:t>
      </w:r>
    </w:p>
    <w:p w14:paraId="59C0A6B3" w14:textId="1023E664" w:rsidR="00B35C3C" w:rsidRPr="006F453C" w:rsidRDefault="00F56093" w:rsidP="00241D99">
      <w:pPr>
        <w:widowControl w:val="0"/>
        <w:pBdr>
          <w:top w:val="nil"/>
          <w:left w:val="nil"/>
          <w:bottom w:val="nil"/>
          <w:right w:val="nil"/>
          <w:between w:val="nil"/>
        </w:pBdr>
        <w:spacing w:before="120" w:line="360" w:lineRule="exact"/>
        <w:ind w:left="-142" w:firstLine="851"/>
        <w:jc w:val="both"/>
        <w:rPr>
          <w:i/>
          <w:sz w:val="28"/>
          <w:szCs w:val="28"/>
          <w:lang w:val="pt-BR"/>
        </w:rPr>
      </w:pPr>
      <w:r w:rsidRPr="006F453C">
        <w:rPr>
          <w:i/>
          <w:sz w:val="28"/>
          <w:szCs w:val="28"/>
          <w:lang w:val="pt-BR"/>
        </w:rPr>
        <w:lastRenderedPageBreak/>
        <w:t>Hội đồng nhân dân</w:t>
      </w:r>
      <w:r w:rsidR="00E0661C" w:rsidRPr="006F453C">
        <w:rPr>
          <w:i/>
          <w:sz w:val="28"/>
          <w:szCs w:val="28"/>
          <w:lang w:val="pt-BR"/>
        </w:rPr>
        <w:t xml:space="preserve"> </w:t>
      </w:r>
      <w:r w:rsidR="00D50ED8" w:rsidRPr="006F453C">
        <w:rPr>
          <w:i/>
          <w:sz w:val="28"/>
          <w:szCs w:val="28"/>
          <w:lang w:val="pt-BR"/>
        </w:rPr>
        <w:t>t</w:t>
      </w:r>
      <w:r w:rsidR="00E0661C" w:rsidRPr="006F453C">
        <w:rPr>
          <w:i/>
          <w:sz w:val="28"/>
          <w:szCs w:val="28"/>
          <w:lang w:val="pt-BR"/>
        </w:rPr>
        <w:t>hành phố</w:t>
      </w:r>
      <w:r w:rsidRPr="006F453C">
        <w:rPr>
          <w:i/>
          <w:sz w:val="28"/>
          <w:szCs w:val="28"/>
          <w:lang w:val="pt-BR"/>
        </w:rPr>
        <w:t xml:space="preserve"> </w:t>
      </w:r>
      <w:r w:rsidR="00122771" w:rsidRPr="006F453C">
        <w:rPr>
          <w:i/>
          <w:sz w:val="28"/>
          <w:szCs w:val="28"/>
          <w:lang w:val="pt-BR"/>
        </w:rPr>
        <w:t>Hải Phòng</w:t>
      </w:r>
      <w:r w:rsidR="00D50ED8" w:rsidRPr="006F453C">
        <w:rPr>
          <w:i/>
          <w:sz w:val="28"/>
          <w:szCs w:val="28"/>
          <w:lang w:val="pt-BR"/>
        </w:rPr>
        <w:t xml:space="preserve"> </w:t>
      </w:r>
      <w:r w:rsidR="00331E83" w:rsidRPr="006F453C">
        <w:rPr>
          <w:i/>
          <w:sz w:val="28"/>
          <w:szCs w:val="28"/>
          <w:lang w:val="pt-BR"/>
        </w:rPr>
        <w:t xml:space="preserve">ban hành </w:t>
      </w:r>
      <w:r w:rsidR="004A6996" w:rsidRPr="006F453C">
        <w:rPr>
          <w:i/>
          <w:sz w:val="28"/>
          <w:szCs w:val="28"/>
          <w:lang w:val="pt-BR"/>
        </w:rPr>
        <w:t>Nghị quyết của Hội đồng nhân dân thành phố</w:t>
      </w:r>
      <w:r w:rsidR="006F453C">
        <w:rPr>
          <w:i/>
          <w:sz w:val="28"/>
          <w:szCs w:val="28"/>
          <w:lang w:val="pt-BR"/>
        </w:rPr>
        <w:t xml:space="preserve"> </w:t>
      </w:r>
      <w:r w:rsidR="006F453C">
        <w:rPr>
          <w:i/>
          <w:iCs/>
          <w:spacing w:val="-2"/>
          <w:sz w:val="28"/>
          <w:szCs w:val="28"/>
          <w:lang w:val="nl-NL"/>
        </w:rPr>
        <w:t>q</w:t>
      </w:r>
      <w:r w:rsidR="006F453C" w:rsidRPr="006F453C">
        <w:rPr>
          <w:i/>
          <w:iCs/>
          <w:spacing w:val="-2"/>
          <w:sz w:val="28"/>
          <w:szCs w:val="28"/>
          <w:lang w:val="nl-NL"/>
        </w:rPr>
        <w:t>uy định một số nội dung, mức chi</w:t>
      </w:r>
      <w:r w:rsidR="006F453C" w:rsidRPr="006F453C">
        <w:rPr>
          <w:i/>
          <w:iCs/>
          <w:spacing w:val="-2"/>
          <w:sz w:val="28"/>
          <w:szCs w:val="28"/>
          <w:lang w:val="vi-VN"/>
        </w:rPr>
        <w:t xml:space="preserve"> </w:t>
      </w:r>
      <w:r w:rsidR="006F453C" w:rsidRPr="006F453C">
        <w:rPr>
          <w:i/>
          <w:iCs/>
          <w:spacing w:val="-2"/>
          <w:sz w:val="28"/>
          <w:szCs w:val="28"/>
          <w:lang w:val="nl-NL"/>
        </w:rPr>
        <w:t>phục vụ hoạt động của Ủy ban Mặt trận Tổ quốc Việt Nam và các tổ chức chính trị - xã hội các cấp trên địa bàn thành phố Hải Phòng</w:t>
      </w:r>
      <w:r w:rsidR="00331E83" w:rsidRPr="006F453C">
        <w:rPr>
          <w:i/>
          <w:sz w:val="28"/>
          <w:szCs w:val="28"/>
          <w:lang w:val="pt-BR"/>
        </w:rPr>
        <w:t>.</w:t>
      </w:r>
    </w:p>
    <w:p w14:paraId="0EC3B9CF" w14:textId="2BBE37D4" w:rsidR="006F453C" w:rsidRPr="00E3169C" w:rsidRDefault="002313F9" w:rsidP="00241D99">
      <w:pPr>
        <w:spacing w:before="120" w:line="360" w:lineRule="exact"/>
        <w:ind w:firstLine="851"/>
        <w:jc w:val="both"/>
        <w:rPr>
          <w:b/>
          <w:bCs/>
          <w:sz w:val="28"/>
          <w:szCs w:val="28"/>
          <w:lang w:val="fi-FI"/>
        </w:rPr>
      </w:pPr>
      <w:r w:rsidRPr="00E3169C">
        <w:rPr>
          <w:b/>
          <w:bCs/>
          <w:sz w:val="28"/>
          <w:szCs w:val="28"/>
          <w:lang w:val="pt-BR"/>
        </w:rPr>
        <w:t xml:space="preserve">Điều 1. </w:t>
      </w:r>
      <w:r w:rsidR="006F453C" w:rsidRPr="00E3169C">
        <w:rPr>
          <w:b/>
          <w:bCs/>
          <w:sz w:val="28"/>
          <w:szCs w:val="28"/>
          <w:lang w:val="fi-FI"/>
        </w:rPr>
        <w:t>Phạm vi điều chỉnh.</w:t>
      </w:r>
    </w:p>
    <w:p w14:paraId="5DF24B9F" w14:textId="77777777" w:rsidR="006F453C" w:rsidRPr="00E3169C" w:rsidRDefault="006F453C" w:rsidP="00241D99">
      <w:pPr>
        <w:widowControl w:val="0"/>
        <w:spacing w:before="120" w:line="360" w:lineRule="exact"/>
        <w:ind w:firstLine="851"/>
        <w:jc w:val="both"/>
        <w:rPr>
          <w:spacing w:val="-2"/>
          <w:sz w:val="28"/>
          <w:szCs w:val="28"/>
          <w:lang w:val="nl-NL"/>
        </w:rPr>
      </w:pPr>
      <w:r w:rsidRPr="00E3169C">
        <w:rPr>
          <w:spacing w:val="-2"/>
          <w:sz w:val="28"/>
          <w:szCs w:val="28"/>
          <w:lang w:val="nl-NL"/>
        </w:rPr>
        <w:t xml:space="preserve">Nghị quyết này quy định một số </w:t>
      </w:r>
      <w:r w:rsidRPr="00E3169C">
        <w:rPr>
          <w:sz w:val="28"/>
          <w:szCs w:val="28"/>
          <w:lang w:val="nl-NL"/>
        </w:rPr>
        <w:t>n</w:t>
      </w:r>
      <w:r w:rsidRPr="00E3169C">
        <w:rPr>
          <w:sz w:val="28"/>
          <w:szCs w:val="28"/>
          <w:lang w:val="vi-VN"/>
        </w:rPr>
        <w:t>ội dun</w:t>
      </w:r>
      <w:r w:rsidRPr="00E3169C">
        <w:rPr>
          <w:sz w:val="28"/>
          <w:szCs w:val="28"/>
          <w:lang w:val="nl-NL"/>
        </w:rPr>
        <w:t xml:space="preserve">g, </w:t>
      </w:r>
      <w:r w:rsidRPr="00E3169C">
        <w:rPr>
          <w:sz w:val="28"/>
          <w:szCs w:val="28"/>
          <w:lang w:val="vi-VN"/>
        </w:rPr>
        <w:t>mức chi</w:t>
      </w:r>
      <w:r w:rsidRPr="00E3169C">
        <w:rPr>
          <w:sz w:val="28"/>
          <w:szCs w:val="28"/>
          <w:lang w:val="nl-NL"/>
        </w:rPr>
        <w:t xml:space="preserve"> phục vụ hoạt động của Ủy ban Mặt trận Tổ quốc Việt Nam </w:t>
      </w:r>
      <w:r w:rsidRPr="00E3169C">
        <w:rPr>
          <w:spacing w:val="-2"/>
          <w:sz w:val="28"/>
          <w:szCs w:val="28"/>
          <w:lang w:val="fi-FI"/>
        </w:rPr>
        <w:t>và các tổ chức chính trị - xã hội</w:t>
      </w:r>
      <w:r w:rsidRPr="00E3169C">
        <w:rPr>
          <w:sz w:val="28"/>
          <w:szCs w:val="28"/>
          <w:lang w:val="nl-NL"/>
        </w:rPr>
        <w:t xml:space="preserve"> các cấp, gồm:</w:t>
      </w:r>
    </w:p>
    <w:p w14:paraId="334C02EE" w14:textId="77777777" w:rsidR="006F453C" w:rsidRPr="00E3169C" w:rsidRDefault="006F453C" w:rsidP="00241D99">
      <w:pPr>
        <w:widowControl w:val="0"/>
        <w:spacing w:before="120" w:line="360" w:lineRule="exact"/>
        <w:ind w:firstLine="851"/>
        <w:jc w:val="both"/>
        <w:rPr>
          <w:spacing w:val="-2"/>
          <w:sz w:val="28"/>
          <w:szCs w:val="28"/>
          <w:lang w:val="nl-NL"/>
        </w:rPr>
      </w:pPr>
      <w:r w:rsidRPr="00E3169C">
        <w:rPr>
          <w:spacing w:val="-2"/>
          <w:sz w:val="28"/>
          <w:szCs w:val="28"/>
          <w:lang w:val="nl-NL"/>
        </w:rPr>
        <w:t>- Chế độ chi đón tiếp, thăm hỏi, chúc mừng đối với một số đối tượng.</w:t>
      </w:r>
    </w:p>
    <w:p w14:paraId="06193B15" w14:textId="77777777" w:rsidR="006F453C" w:rsidRPr="00E3169C" w:rsidRDefault="006F453C" w:rsidP="00241D99">
      <w:pPr>
        <w:widowControl w:val="0"/>
        <w:spacing w:before="120" w:line="360" w:lineRule="exact"/>
        <w:ind w:firstLine="851"/>
        <w:jc w:val="both"/>
        <w:rPr>
          <w:spacing w:val="-2"/>
          <w:sz w:val="28"/>
          <w:szCs w:val="28"/>
          <w:lang w:val="nl-NL"/>
        </w:rPr>
      </w:pPr>
      <w:r w:rsidRPr="00E3169C">
        <w:rPr>
          <w:spacing w:val="-2"/>
          <w:sz w:val="28"/>
          <w:szCs w:val="28"/>
          <w:lang w:val="nl-NL"/>
        </w:rPr>
        <w:t xml:space="preserve">- </w:t>
      </w:r>
      <w:r w:rsidRPr="00E3169C">
        <w:rPr>
          <w:sz w:val="28"/>
          <w:szCs w:val="28"/>
          <w:lang w:val="nl-NL"/>
        </w:rPr>
        <w:t xml:space="preserve">Bảo đảm hoạt động của Hội đồng tư vấn, Ban tư vấn thuộc Ủy ban Mặt trận Tổ quốc Việt Nam </w:t>
      </w:r>
      <w:r w:rsidRPr="00E3169C">
        <w:rPr>
          <w:spacing w:val="-2"/>
          <w:sz w:val="28"/>
          <w:szCs w:val="28"/>
          <w:lang w:val="nl-NL"/>
        </w:rPr>
        <w:t>các cấp trên địa bàn thành phố Hải Phòng.</w:t>
      </w:r>
    </w:p>
    <w:p w14:paraId="10FC4735" w14:textId="77777777" w:rsidR="006F453C" w:rsidRPr="00E3169C" w:rsidRDefault="006F453C" w:rsidP="00241D99">
      <w:pPr>
        <w:widowControl w:val="0"/>
        <w:spacing w:before="120" w:line="360" w:lineRule="exact"/>
        <w:ind w:firstLine="851"/>
        <w:jc w:val="both"/>
        <w:rPr>
          <w:spacing w:val="-2"/>
          <w:sz w:val="28"/>
          <w:szCs w:val="28"/>
          <w:lang w:val="nl-NL"/>
        </w:rPr>
      </w:pPr>
      <w:r w:rsidRPr="00E3169C">
        <w:rPr>
          <w:sz w:val="28"/>
          <w:szCs w:val="28"/>
          <w:lang w:val="nl-NL"/>
        </w:rPr>
        <w:t>- Phục vụ hoạt động giám sát, phản biện xã hội</w:t>
      </w:r>
      <w:r w:rsidRPr="00E3169C">
        <w:rPr>
          <w:spacing w:val="-2"/>
          <w:sz w:val="28"/>
          <w:szCs w:val="28"/>
          <w:lang w:val="nl-NL"/>
        </w:rPr>
        <w:t>.</w:t>
      </w:r>
    </w:p>
    <w:p w14:paraId="1A39DD30" w14:textId="77777777" w:rsidR="006F453C" w:rsidRPr="00E3169C" w:rsidRDefault="006F453C" w:rsidP="00241D99">
      <w:pPr>
        <w:spacing w:before="120" w:line="360" w:lineRule="exact"/>
        <w:ind w:firstLine="851"/>
        <w:jc w:val="both"/>
        <w:rPr>
          <w:b/>
          <w:bCs/>
          <w:sz w:val="28"/>
          <w:szCs w:val="28"/>
          <w:lang w:val="nl-NL"/>
        </w:rPr>
      </w:pPr>
      <w:r w:rsidRPr="00E3169C">
        <w:rPr>
          <w:b/>
          <w:bCs/>
          <w:sz w:val="28"/>
          <w:szCs w:val="28"/>
          <w:lang w:val="vi-VN"/>
        </w:rPr>
        <w:t xml:space="preserve">Điều </w:t>
      </w:r>
      <w:r w:rsidRPr="00E3169C">
        <w:rPr>
          <w:b/>
          <w:bCs/>
          <w:sz w:val="28"/>
          <w:szCs w:val="28"/>
          <w:lang w:val="nl-NL"/>
        </w:rPr>
        <w:t>2</w:t>
      </w:r>
      <w:r w:rsidRPr="00E3169C">
        <w:rPr>
          <w:b/>
          <w:bCs/>
          <w:sz w:val="28"/>
          <w:szCs w:val="28"/>
          <w:lang w:val="vi-VN"/>
        </w:rPr>
        <w:t xml:space="preserve">: </w:t>
      </w:r>
      <w:r w:rsidRPr="00E3169C">
        <w:rPr>
          <w:b/>
          <w:bCs/>
          <w:sz w:val="28"/>
          <w:szCs w:val="28"/>
          <w:lang w:val="fi-FI"/>
        </w:rPr>
        <w:t xml:space="preserve"> </w:t>
      </w:r>
      <w:r w:rsidRPr="00E3169C">
        <w:rPr>
          <w:b/>
          <w:bCs/>
          <w:sz w:val="28"/>
          <w:szCs w:val="28"/>
          <w:lang w:val="vi-VN"/>
        </w:rPr>
        <w:t>Đ</w:t>
      </w:r>
      <w:r w:rsidRPr="00E3169C">
        <w:rPr>
          <w:b/>
          <w:bCs/>
          <w:sz w:val="28"/>
          <w:szCs w:val="28"/>
          <w:lang w:val="fi-FI"/>
        </w:rPr>
        <w:t>ối tượng áp dụng</w:t>
      </w:r>
      <w:r w:rsidRPr="00E3169C">
        <w:rPr>
          <w:b/>
          <w:bCs/>
          <w:sz w:val="28"/>
          <w:szCs w:val="28"/>
          <w:lang w:val="nl-NL"/>
        </w:rPr>
        <w:t>.</w:t>
      </w:r>
    </w:p>
    <w:p w14:paraId="5F26B96A" w14:textId="77777777" w:rsidR="006F453C" w:rsidRPr="00E3169C" w:rsidRDefault="006F453C" w:rsidP="00241D99">
      <w:pPr>
        <w:widowControl w:val="0"/>
        <w:spacing w:before="120" w:line="360" w:lineRule="exact"/>
        <w:ind w:firstLine="851"/>
        <w:jc w:val="both"/>
        <w:rPr>
          <w:spacing w:val="-2"/>
          <w:sz w:val="28"/>
          <w:szCs w:val="28"/>
          <w:lang w:val="nl-NL"/>
        </w:rPr>
      </w:pPr>
      <w:r w:rsidRPr="00E3169C">
        <w:rPr>
          <w:sz w:val="28"/>
          <w:szCs w:val="28"/>
          <w:lang w:val="nl-NL"/>
        </w:rPr>
        <w:t xml:space="preserve">- Ủy ban Mặt trận Tổ quốc Việt Nam và các tổ chức chính trị - xã hội </w:t>
      </w:r>
      <w:r w:rsidRPr="00E3169C">
        <w:rPr>
          <w:spacing w:val="-2"/>
          <w:sz w:val="28"/>
          <w:szCs w:val="28"/>
          <w:lang w:val="nl-NL"/>
        </w:rPr>
        <w:t>các cấp trên địa bàn thành phố Hải Phòng.</w:t>
      </w:r>
    </w:p>
    <w:p w14:paraId="6BA3F3BE" w14:textId="77777777" w:rsidR="006F453C" w:rsidRPr="00E3169C" w:rsidRDefault="006F453C" w:rsidP="00241D99">
      <w:pPr>
        <w:widowControl w:val="0"/>
        <w:spacing w:before="120" w:line="360" w:lineRule="exact"/>
        <w:ind w:firstLine="851"/>
        <w:jc w:val="both"/>
        <w:rPr>
          <w:sz w:val="28"/>
          <w:szCs w:val="28"/>
          <w:lang w:val="nl-NL"/>
        </w:rPr>
      </w:pPr>
      <w:r w:rsidRPr="00E3169C">
        <w:rPr>
          <w:spacing w:val="-2"/>
          <w:sz w:val="28"/>
          <w:szCs w:val="28"/>
          <w:lang w:val="nl-NL"/>
        </w:rPr>
        <w:t>- Các đối tượng khác có liên quan.</w:t>
      </w:r>
    </w:p>
    <w:p w14:paraId="38E733FC" w14:textId="77777777" w:rsidR="006F453C" w:rsidRPr="00E3169C" w:rsidRDefault="006F453C" w:rsidP="00241D99">
      <w:pPr>
        <w:spacing w:before="120" w:line="360" w:lineRule="exact"/>
        <w:ind w:firstLine="851"/>
        <w:jc w:val="both"/>
        <w:rPr>
          <w:b/>
          <w:bCs/>
          <w:sz w:val="28"/>
          <w:szCs w:val="28"/>
          <w:lang w:val="nl-NL"/>
        </w:rPr>
      </w:pPr>
      <w:r w:rsidRPr="00E3169C">
        <w:rPr>
          <w:b/>
          <w:bCs/>
          <w:sz w:val="28"/>
          <w:szCs w:val="28"/>
          <w:lang w:val="vi-VN"/>
        </w:rPr>
        <w:t>Điều 3: Nội dung</w:t>
      </w:r>
      <w:r w:rsidRPr="00E3169C">
        <w:rPr>
          <w:b/>
          <w:bCs/>
          <w:sz w:val="28"/>
          <w:szCs w:val="28"/>
          <w:lang w:val="nl-NL"/>
        </w:rPr>
        <w:t xml:space="preserve">, </w:t>
      </w:r>
      <w:r w:rsidRPr="00E3169C">
        <w:rPr>
          <w:b/>
          <w:bCs/>
          <w:sz w:val="28"/>
          <w:szCs w:val="28"/>
          <w:lang w:val="vi-VN"/>
        </w:rPr>
        <w:t>mức chi.</w:t>
      </w:r>
    </w:p>
    <w:p w14:paraId="37C88B5F" w14:textId="72629E51" w:rsidR="00550D18" w:rsidRPr="00E3169C" w:rsidRDefault="00E3169C" w:rsidP="00241D99">
      <w:pPr>
        <w:spacing w:before="120" w:line="360" w:lineRule="exact"/>
        <w:ind w:firstLine="851"/>
        <w:jc w:val="both"/>
        <w:rPr>
          <w:b/>
          <w:bCs/>
          <w:i/>
          <w:iCs/>
          <w:spacing w:val="-2"/>
          <w:sz w:val="28"/>
          <w:szCs w:val="28"/>
          <w:lang w:val="nl-NL"/>
        </w:rPr>
      </w:pPr>
      <w:r>
        <w:rPr>
          <w:b/>
          <w:bCs/>
          <w:i/>
          <w:iCs/>
          <w:sz w:val="28"/>
          <w:szCs w:val="28"/>
          <w:lang w:val="nl-NL"/>
        </w:rPr>
        <w:t>3</w:t>
      </w:r>
      <w:r w:rsidR="00550D18" w:rsidRPr="00E3169C">
        <w:rPr>
          <w:b/>
          <w:bCs/>
          <w:i/>
          <w:iCs/>
          <w:sz w:val="28"/>
          <w:szCs w:val="28"/>
          <w:lang w:val="nl-NL"/>
        </w:rPr>
        <w:t>.1. C</w:t>
      </w:r>
      <w:r w:rsidR="00550D18" w:rsidRPr="00E3169C">
        <w:rPr>
          <w:b/>
          <w:bCs/>
          <w:i/>
          <w:iCs/>
          <w:spacing w:val="-2"/>
          <w:sz w:val="28"/>
          <w:szCs w:val="28"/>
          <w:lang w:val="nl-NL"/>
        </w:rPr>
        <w:t>hi đón tiếp, thăm hỏi, chúc mừng đối với một số đối tượng do Ủy ban Mặt trận Tổ quốc Việt Nam các cấp thực hiện trên địa bàn thành phố Hải Phòng</w:t>
      </w:r>
    </w:p>
    <w:p w14:paraId="23979341" w14:textId="77777777" w:rsidR="00550D18" w:rsidRPr="00E3169C" w:rsidRDefault="00550D18" w:rsidP="00241D99">
      <w:pPr>
        <w:spacing w:before="120" w:line="360" w:lineRule="exact"/>
        <w:ind w:firstLine="851"/>
        <w:jc w:val="both"/>
        <w:rPr>
          <w:sz w:val="28"/>
          <w:szCs w:val="28"/>
          <w:lang w:val="nl-NL"/>
        </w:rPr>
      </w:pPr>
      <w:r w:rsidRPr="00E3169C">
        <w:rPr>
          <w:sz w:val="28"/>
          <w:szCs w:val="28"/>
          <w:lang w:val="nl-NL"/>
        </w:rPr>
        <w:t xml:space="preserve">1. Chi đón tiếp các đoàn đại biểu, cá nhân quy định tại khoản 1 Điều 2 </w:t>
      </w:r>
      <w:r w:rsidRPr="00E3169C">
        <w:rPr>
          <w:iCs/>
          <w:sz w:val="28"/>
          <w:szCs w:val="28"/>
          <w:lang w:val="nl-NL"/>
        </w:rPr>
        <w:t>Quyết định số 04/2024/QĐ-TTg ngày 22/3/2024 của Thủ tướng Chính phủ</w:t>
      </w:r>
      <w:r w:rsidRPr="00E3169C">
        <w:rPr>
          <w:sz w:val="28"/>
          <w:szCs w:val="28"/>
          <w:lang w:val="nl-NL"/>
        </w:rPr>
        <w:t xml:space="preserve"> đến thăm và làm việc với Ủy ban Mặt trận Tổ quốc Việt Nam các cấp: Thực hiện theo Nghị quyết của Hội đồng nhân dân thành phố Hải Phòng quy định về chế độ tiếp khách nước ngoài vào làm việc tại Hải Phòng; chế độ chi tổ chức hội nghị, hội thảo quốc tế tại Hải Phòng và chế độ tiếp khách trong nước.</w:t>
      </w:r>
    </w:p>
    <w:p w14:paraId="08F8F2FE" w14:textId="77777777" w:rsidR="00550D18" w:rsidRPr="00E3169C" w:rsidRDefault="00550D18" w:rsidP="00241D99">
      <w:pPr>
        <w:spacing w:before="120" w:line="360" w:lineRule="exact"/>
        <w:ind w:firstLine="851"/>
        <w:jc w:val="both"/>
        <w:rPr>
          <w:sz w:val="28"/>
          <w:szCs w:val="28"/>
          <w:lang w:val="nl-NL"/>
        </w:rPr>
      </w:pPr>
      <w:r w:rsidRPr="00E3169C">
        <w:rPr>
          <w:sz w:val="28"/>
          <w:szCs w:val="28"/>
          <w:lang w:val="nl-NL"/>
        </w:rPr>
        <w:t xml:space="preserve">2. Chi tặng quà chúc mừng, thăm hỏi, phúng viếng đối với đối tượng quy định tại khoản 2 Điều 2 </w:t>
      </w:r>
      <w:r w:rsidRPr="00E3169C">
        <w:rPr>
          <w:iCs/>
          <w:sz w:val="28"/>
          <w:szCs w:val="28"/>
          <w:lang w:val="nl-NL"/>
        </w:rPr>
        <w:t>Quyết định số 04/2024/QĐ-TTg ngày 22/3/2024 của Thủ tướng Chính phủ</w:t>
      </w:r>
      <w:r w:rsidRPr="00E3169C">
        <w:rPr>
          <w:sz w:val="28"/>
          <w:szCs w:val="28"/>
          <w:lang w:val="nl-NL"/>
        </w:rPr>
        <w:t>:</w:t>
      </w:r>
    </w:p>
    <w:p w14:paraId="518EAD99" w14:textId="77777777" w:rsidR="00550D18" w:rsidRPr="00E3169C" w:rsidRDefault="00550D18" w:rsidP="00241D99">
      <w:pPr>
        <w:spacing w:before="120" w:line="360" w:lineRule="exact"/>
        <w:ind w:firstLine="851"/>
        <w:jc w:val="both"/>
        <w:rPr>
          <w:sz w:val="28"/>
          <w:szCs w:val="28"/>
          <w:lang w:val="nl-NL"/>
        </w:rPr>
      </w:pPr>
      <w:r w:rsidRPr="00E3169C">
        <w:rPr>
          <w:sz w:val="28"/>
          <w:szCs w:val="28"/>
          <w:lang w:val="nl-NL"/>
        </w:rPr>
        <w:t>a) Chi tặng quà chúc mừng nhân ngày Tết nguyên đán, ngày lễ hoặc ngày lễ trọng (ngày lễ kỷ niệm trọng thể nhất của từng dân tộc):</w:t>
      </w:r>
    </w:p>
    <w:p w14:paraId="69A6B0AE" w14:textId="77777777" w:rsidR="00550D18" w:rsidRPr="00E3169C" w:rsidRDefault="00550D18" w:rsidP="00241D99">
      <w:pPr>
        <w:spacing w:before="120" w:line="360" w:lineRule="exact"/>
        <w:ind w:firstLine="851"/>
        <w:jc w:val="both"/>
        <w:rPr>
          <w:sz w:val="28"/>
          <w:szCs w:val="28"/>
          <w:lang w:val="nl-NL"/>
        </w:rPr>
      </w:pPr>
      <w:r w:rsidRPr="00E3169C">
        <w:rPr>
          <w:sz w:val="28"/>
          <w:szCs w:val="28"/>
          <w:lang w:val="nl-NL"/>
        </w:rPr>
        <w:t>- Cấp tỉnh: Mức chi tối đa: 1.000.000 đồng/người/lần.</w:t>
      </w:r>
    </w:p>
    <w:p w14:paraId="3AD4E4D8" w14:textId="77777777" w:rsidR="00550D18" w:rsidRPr="00E3169C" w:rsidRDefault="00550D18" w:rsidP="00241D99">
      <w:pPr>
        <w:spacing w:before="120" w:line="360" w:lineRule="exact"/>
        <w:ind w:firstLine="851"/>
        <w:jc w:val="both"/>
        <w:rPr>
          <w:sz w:val="28"/>
          <w:szCs w:val="28"/>
          <w:lang w:val="nl-NL"/>
        </w:rPr>
      </w:pPr>
      <w:r w:rsidRPr="00E3169C">
        <w:rPr>
          <w:sz w:val="28"/>
          <w:szCs w:val="28"/>
          <w:lang w:val="nl-NL"/>
        </w:rPr>
        <w:t>- Cấp xã: Mức chi tối đa: 500.000 đồng/người/lần.</w:t>
      </w:r>
    </w:p>
    <w:p w14:paraId="145BFFF3" w14:textId="77777777" w:rsidR="00550D18" w:rsidRPr="00E3169C" w:rsidRDefault="00550D18" w:rsidP="00241D99">
      <w:pPr>
        <w:spacing w:before="120" w:line="360" w:lineRule="exact"/>
        <w:ind w:firstLine="851"/>
        <w:jc w:val="both"/>
        <w:rPr>
          <w:sz w:val="28"/>
          <w:szCs w:val="28"/>
          <w:lang w:val="nl-NL"/>
        </w:rPr>
      </w:pPr>
      <w:r w:rsidRPr="00E3169C">
        <w:rPr>
          <w:sz w:val="28"/>
          <w:szCs w:val="28"/>
          <w:lang w:val="nl-NL"/>
        </w:rPr>
        <w:t>Việc tặng quà chúc mừng nhân ngày Tết nguyên đán, ngày lễ hoặc ngày lễ trọng thực hiện không quá 03 lần/người/năm.</w:t>
      </w:r>
    </w:p>
    <w:p w14:paraId="2876B9B6" w14:textId="77777777" w:rsidR="00550D18" w:rsidRPr="00E3169C" w:rsidRDefault="00550D18" w:rsidP="00241D99">
      <w:pPr>
        <w:spacing w:before="120" w:line="360" w:lineRule="exact"/>
        <w:ind w:firstLine="851"/>
        <w:jc w:val="both"/>
        <w:rPr>
          <w:sz w:val="28"/>
          <w:szCs w:val="28"/>
          <w:lang w:val="nl-NL"/>
        </w:rPr>
      </w:pPr>
      <w:r w:rsidRPr="00E3169C">
        <w:rPr>
          <w:sz w:val="28"/>
          <w:szCs w:val="28"/>
          <w:lang w:val="nl-NL"/>
        </w:rPr>
        <w:lastRenderedPageBreak/>
        <w:t>b) Chi thăm hỏi khi ốm đau hoặc gặp khó khăn về kinh tế:</w:t>
      </w:r>
    </w:p>
    <w:p w14:paraId="6DBF49F0" w14:textId="77777777" w:rsidR="00550D18" w:rsidRPr="00E3169C" w:rsidRDefault="00550D18" w:rsidP="00241D99">
      <w:pPr>
        <w:spacing w:before="120" w:line="360" w:lineRule="exact"/>
        <w:ind w:firstLine="851"/>
        <w:jc w:val="both"/>
        <w:rPr>
          <w:sz w:val="28"/>
          <w:szCs w:val="28"/>
          <w:lang w:val="nl-NL"/>
        </w:rPr>
      </w:pPr>
      <w:r w:rsidRPr="00E3169C">
        <w:rPr>
          <w:sz w:val="28"/>
          <w:szCs w:val="28"/>
          <w:lang w:val="nl-NL"/>
        </w:rPr>
        <w:t>- Cấp tỉnh: Mức chi tối đa: 3.000.000 đồng/người/lần.</w:t>
      </w:r>
    </w:p>
    <w:p w14:paraId="5E847FAF" w14:textId="77777777" w:rsidR="00550D18" w:rsidRPr="00E3169C" w:rsidRDefault="00550D18" w:rsidP="00241D99">
      <w:pPr>
        <w:spacing w:before="120" w:line="360" w:lineRule="exact"/>
        <w:ind w:firstLine="851"/>
        <w:jc w:val="both"/>
        <w:rPr>
          <w:sz w:val="28"/>
          <w:szCs w:val="28"/>
          <w:lang w:val="nl-NL"/>
        </w:rPr>
      </w:pPr>
      <w:r w:rsidRPr="00E3169C">
        <w:rPr>
          <w:sz w:val="28"/>
          <w:szCs w:val="28"/>
          <w:lang w:val="nl-NL"/>
        </w:rPr>
        <w:t>- Cấp xã: Mức chi tối đa: 1.000.000 đồng/người/lần.</w:t>
      </w:r>
    </w:p>
    <w:p w14:paraId="1C235463" w14:textId="77777777" w:rsidR="00550D18" w:rsidRPr="00E3169C" w:rsidRDefault="00550D18" w:rsidP="00241D99">
      <w:pPr>
        <w:spacing w:before="120" w:line="360" w:lineRule="exact"/>
        <w:ind w:firstLine="851"/>
        <w:jc w:val="both"/>
        <w:rPr>
          <w:sz w:val="28"/>
          <w:szCs w:val="28"/>
          <w:lang w:val="nl-NL"/>
        </w:rPr>
      </w:pPr>
      <w:r w:rsidRPr="00E3169C">
        <w:rPr>
          <w:sz w:val="28"/>
          <w:szCs w:val="28"/>
          <w:lang w:val="nl-NL"/>
        </w:rPr>
        <w:t>Việc thăm hỏi khi ốm đau thực hiện không quá 02 lần/người/năm. Việc thăm hỏi khi gặp khó khăn về kinh tế thực hiện không quá 01 lần/người/năm.</w:t>
      </w:r>
    </w:p>
    <w:p w14:paraId="12691E74" w14:textId="77777777" w:rsidR="00550D18" w:rsidRPr="00E3169C" w:rsidRDefault="00550D18" w:rsidP="00241D99">
      <w:pPr>
        <w:spacing w:before="120" w:line="360" w:lineRule="exact"/>
        <w:ind w:firstLine="851"/>
        <w:jc w:val="both"/>
        <w:rPr>
          <w:sz w:val="28"/>
          <w:szCs w:val="28"/>
          <w:lang w:val="nl-NL"/>
        </w:rPr>
      </w:pPr>
      <w:r w:rsidRPr="00E3169C">
        <w:rPr>
          <w:sz w:val="28"/>
          <w:szCs w:val="28"/>
          <w:lang w:val="nl-NL"/>
        </w:rPr>
        <w:t xml:space="preserve">c) Chi phúng viếng khi cá nhân qua đời (bao gồm cả vòng hoa): </w:t>
      </w:r>
    </w:p>
    <w:p w14:paraId="65C1FC5D" w14:textId="77777777" w:rsidR="00550D18" w:rsidRPr="00E3169C" w:rsidRDefault="00550D18" w:rsidP="00241D99">
      <w:pPr>
        <w:spacing w:before="120" w:line="360" w:lineRule="exact"/>
        <w:ind w:firstLine="851"/>
        <w:jc w:val="both"/>
        <w:rPr>
          <w:sz w:val="28"/>
          <w:szCs w:val="28"/>
          <w:lang w:val="nl-NL"/>
        </w:rPr>
      </w:pPr>
      <w:r w:rsidRPr="00E3169C">
        <w:rPr>
          <w:sz w:val="28"/>
          <w:szCs w:val="28"/>
          <w:lang w:val="nl-NL"/>
        </w:rPr>
        <w:t>- Cấp tỉnh: Mức chi tối đa: 3.000.000 đồng/người/lần.</w:t>
      </w:r>
    </w:p>
    <w:p w14:paraId="5DFB6CC7" w14:textId="77777777" w:rsidR="00550D18" w:rsidRPr="00E3169C" w:rsidRDefault="00550D18" w:rsidP="00241D99">
      <w:pPr>
        <w:spacing w:before="120" w:line="360" w:lineRule="exact"/>
        <w:ind w:firstLine="851"/>
        <w:jc w:val="both"/>
        <w:rPr>
          <w:sz w:val="28"/>
          <w:szCs w:val="28"/>
          <w:lang w:val="nl-NL"/>
        </w:rPr>
      </w:pPr>
      <w:r w:rsidRPr="00E3169C">
        <w:rPr>
          <w:sz w:val="28"/>
          <w:szCs w:val="28"/>
          <w:lang w:val="nl-NL"/>
        </w:rPr>
        <w:t>- Cấp xã: Mức chi tối đa: 1.000.000 đồng/người/lần.</w:t>
      </w:r>
    </w:p>
    <w:p w14:paraId="1188E4D7" w14:textId="77777777" w:rsidR="00550D18" w:rsidRPr="00E3169C" w:rsidRDefault="00550D18" w:rsidP="00241D99">
      <w:pPr>
        <w:spacing w:before="120" w:line="360" w:lineRule="exact"/>
        <w:ind w:firstLine="851"/>
        <w:jc w:val="both"/>
        <w:rPr>
          <w:color w:val="000000" w:themeColor="text1"/>
          <w:sz w:val="28"/>
          <w:szCs w:val="28"/>
          <w:lang w:val="nl-NL"/>
        </w:rPr>
      </w:pPr>
      <w:r w:rsidRPr="00E3169C">
        <w:rPr>
          <w:color w:val="000000" w:themeColor="text1"/>
          <w:sz w:val="28"/>
          <w:szCs w:val="28"/>
          <w:lang w:val="nl-NL"/>
        </w:rPr>
        <w:t xml:space="preserve">3. Trường hợp đối tượng đồng thời thuộc diện được hưởng chế độ quà tết Nguyên Đán, thăm hỏi theo Nghị quyết và các Nghị quyết khác của Hội đồng nhân dân thành phố thì chỉ được hưởng </w:t>
      </w:r>
      <w:r w:rsidRPr="00E3169C">
        <w:rPr>
          <w:color w:val="000000" w:themeColor="text1"/>
          <w:sz w:val="28"/>
          <w:szCs w:val="28"/>
          <w:lang w:val="vi-VN"/>
        </w:rPr>
        <w:t>một chế độ đối với cùng một nội dung, cùng một thời điểm; trường hợp có nhiều mức chi khác nhau thì được hưởng mức chi cao nhất</w:t>
      </w:r>
      <w:r w:rsidRPr="00E3169C">
        <w:rPr>
          <w:color w:val="000000" w:themeColor="text1"/>
          <w:sz w:val="28"/>
          <w:szCs w:val="28"/>
          <w:lang w:val="nl-NL"/>
        </w:rPr>
        <w:t xml:space="preserve"> theo quy định.</w:t>
      </w:r>
    </w:p>
    <w:p w14:paraId="4BBFB7B7" w14:textId="2DA3E1C9" w:rsidR="00550D18" w:rsidRPr="00E3169C" w:rsidRDefault="00E3169C" w:rsidP="00241D99">
      <w:pPr>
        <w:widowControl w:val="0"/>
        <w:spacing w:before="120" w:line="360" w:lineRule="exact"/>
        <w:ind w:firstLine="851"/>
        <w:jc w:val="both"/>
        <w:rPr>
          <w:b/>
          <w:bCs/>
          <w:i/>
          <w:iCs/>
          <w:spacing w:val="-2"/>
          <w:sz w:val="28"/>
          <w:szCs w:val="28"/>
          <w:lang w:val="nl-NL"/>
        </w:rPr>
      </w:pPr>
      <w:r>
        <w:rPr>
          <w:b/>
          <w:bCs/>
          <w:i/>
          <w:iCs/>
          <w:spacing w:val="-2"/>
          <w:sz w:val="28"/>
          <w:szCs w:val="28"/>
          <w:lang w:val="nl-NL"/>
        </w:rPr>
        <w:t>3</w:t>
      </w:r>
      <w:r w:rsidR="00550D18" w:rsidRPr="00E3169C">
        <w:rPr>
          <w:b/>
          <w:bCs/>
          <w:i/>
          <w:iCs/>
          <w:spacing w:val="-2"/>
          <w:sz w:val="28"/>
          <w:szCs w:val="28"/>
          <w:lang w:val="nl-NL"/>
        </w:rPr>
        <w:t xml:space="preserve">.2. </w:t>
      </w:r>
      <w:r w:rsidR="00550D18" w:rsidRPr="00E3169C">
        <w:rPr>
          <w:b/>
          <w:bCs/>
          <w:i/>
          <w:iCs/>
          <w:sz w:val="28"/>
          <w:szCs w:val="28"/>
          <w:lang w:val="nl-NL"/>
        </w:rPr>
        <w:t xml:space="preserve">Bảo đảm hoạt động của Hội đồng tư vấn, Ban tư vấn thuộc Ủy ban Mặt trận Tổ quốc Việt Nam </w:t>
      </w:r>
      <w:r w:rsidR="00550D18" w:rsidRPr="00E3169C">
        <w:rPr>
          <w:b/>
          <w:bCs/>
          <w:i/>
          <w:iCs/>
          <w:spacing w:val="-2"/>
          <w:sz w:val="28"/>
          <w:szCs w:val="28"/>
          <w:lang w:val="nl-NL"/>
        </w:rPr>
        <w:t>các cấp trên địa bàn thành phố Hải Phòng</w:t>
      </w:r>
    </w:p>
    <w:p w14:paraId="14F7B662" w14:textId="77777777" w:rsidR="00550D18" w:rsidRPr="00E3169C" w:rsidRDefault="00550D18" w:rsidP="00241D99">
      <w:pPr>
        <w:spacing w:before="120" w:line="360" w:lineRule="exact"/>
        <w:ind w:firstLine="851"/>
        <w:jc w:val="both"/>
        <w:rPr>
          <w:spacing w:val="-4"/>
          <w:sz w:val="28"/>
          <w:szCs w:val="28"/>
          <w:lang w:val="nl-NL"/>
        </w:rPr>
      </w:pPr>
      <w:r w:rsidRPr="00E3169C">
        <w:rPr>
          <w:bCs/>
          <w:spacing w:val="-4"/>
          <w:sz w:val="28"/>
          <w:szCs w:val="28"/>
          <w:lang w:val="vi-VN"/>
        </w:rPr>
        <w:t>1.</w:t>
      </w:r>
      <w:r w:rsidRPr="00E3169C">
        <w:rPr>
          <w:spacing w:val="-4"/>
          <w:sz w:val="28"/>
          <w:szCs w:val="28"/>
          <w:lang w:val="vi-VN"/>
        </w:rPr>
        <w:t xml:space="preserve"> Mức chi hỗ trợ </w:t>
      </w:r>
      <w:r w:rsidRPr="00E3169C">
        <w:rPr>
          <w:spacing w:val="-4"/>
          <w:sz w:val="28"/>
          <w:szCs w:val="28"/>
          <w:lang w:val="nl-NL"/>
        </w:rPr>
        <w:t xml:space="preserve">bảo đảm </w:t>
      </w:r>
      <w:r w:rsidRPr="00E3169C">
        <w:rPr>
          <w:spacing w:val="-4"/>
          <w:sz w:val="28"/>
          <w:szCs w:val="28"/>
          <w:lang w:val="vi-VN"/>
        </w:rPr>
        <w:t xml:space="preserve">hoạt động hàng tháng cho Lãnh đạo Hội đồng tư vấn thuộc Ủy ban Mặt trận Tổ quốc </w:t>
      </w:r>
      <w:r w:rsidRPr="00E3169C">
        <w:rPr>
          <w:spacing w:val="-4"/>
          <w:sz w:val="28"/>
          <w:szCs w:val="28"/>
          <w:lang w:val="nl-NL"/>
        </w:rPr>
        <w:t>Việt Nam cấp tỉnh</w:t>
      </w:r>
      <w:r w:rsidRPr="00E3169C">
        <w:rPr>
          <w:spacing w:val="-4"/>
          <w:sz w:val="28"/>
          <w:szCs w:val="28"/>
          <w:lang w:val="vi-VN"/>
        </w:rPr>
        <w:t xml:space="preserve">; Lãnh đạo Ban tư vấn thuộc Ủy ban Mặt trận Tổ quốc </w:t>
      </w:r>
      <w:r w:rsidRPr="00E3169C">
        <w:rPr>
          <w:spacing w:val="-4"/>
          <w:sz w:val="28"/>
          <w:szCs w:val="28"/>
          <w:lang w:val="nl-NL"/>
        </w:rPr>
        <w:t xml:space="preserve">Việt Nam cấp xã </w:t>
      </w:r>
      <w:r w:rsidRPr="00E3169C">
        <w:rPr>
          <w:spacing w:val="-4"/>
          <w:sz w:val="28"/>
          <w:szCs w:val="28"/>
          <w:lang w:val="vi-VN"/>
        </w:rPr>
        <w:t>(đối tượng không hưởng lương từ ngân sách nhà nước).</w:t>
      </w:r>
    </w:p>
    <w:p w14:paraId="7E1C8B57" w14:textId="77777777" w:rsidR="00550D18" w:rsidRPr="00E3169C" w:rsidRDefault="00550D18" w:rsidP="00241D99">
      <w:pPr>
        <w:spacing w:before="120" w:line="360" w:lineRule="exact"/>
        <w:ind w:firstLine="851"/>
        <w:jc w:val="both"/>
        <w:rPr>
          <w:sz w:val="28"/>
          <w:szCs w:val="28"/>
          <w:lang w:val="nl-NL"/>
        </w:rPr>
      </w:pPr>
      <w:r w:rsidRPr="00E3169C">
        <w:rPr>
          <w:sz w:val="28"/>
          <w:szCs w:val="28"/>
          <w:lang w:val="vi-VN"/>
        </w:rPr>
        <w:t xml:space="preserve">a) Hội đồng tư vấn thuộc Ủy ban Mặt trận Tổ quốc </w:t>
      </w:r>
      <w:r w:rsidRPr="00E3169C">
        <w:rPr>
          <w:sz w:val="28"/>
          <w:szCs w:val="28"/>
          <w:lang w:val="nl-NL"/>
        </w:rPr>
        <w:t>Việt Nam cấp tỉnh</w:t>
      </w:r>
      <w:r w:rsidRPr="00E3169C">
        <w:rPr>
          <w:sz w:val="28"/>
          <w:szCs w:val="28"/>
          <w:lang w:val="vi-VN"/>
        </w:rPr>
        <w:t>:</w:t>
      </w:r>
    </w:p>
    <w:p w14:paraId="281A7C39" w14:textId="77777777" w:rsidR="00550D18" w:rsidRPr="00E3169C" w:rsidRDefault="00550D18" w:rsidP="00241D99">
      <w:pPr>
        <w:spacing w:before="120" w:line="360" w:lineRule="exact"/>
        <w:ind w:firstLine="851"/>
        <w:jc w:val="both"/>
        <w:rPr>
          <w:sz w:val="28"/>
          <w:szCs w:val="28"/>
          <w:lang w:val="nl-NL"/>
        </w:rPr>
      </w:pPr>
      <w:r w:rsidRPr="00E3169C">
        <w:rPr>
          <w:sz w:val="28"/>
          <w:szCs w:val="28"/>
          <w:lang w:val="vi-VN"/>
        </w:rPr>
        <w:t xml:space="preserve">- Chủ nhiệm Hội đồng tư vấn: </w:t>
      </w:r>
      <w:r w:rsidRPr="00E3169C">
        <w:rPr>
          <w:sz w:val="28"/>
          <w:szCs w:val="28"/>
          <w:lang w:val="nl-NL"/>
        </w:rPr>
        <w:t>Mức chi tối đa</w:t>
      </w:r>
      <w:r w:rsidRPr="00E3169C">
        <w:rPr>
          <w:sz w:val="28"/>
          <w:szCs w:val="28"/>
          <w:lang w:val="vi-VN"/>
        </w:rPr>
        <w:t xml:space="preserve"> </w:t>
      </w:r>
      <w:r w:rsidRPr="00E3169C">
        <w:rPr>
          <w:sz w:val="28"/>
          <w:szCs w:val="28"/>
          <w:lang w:val="nl-NL"/>
        </w:rPr>
        <w:t>b</w:t>
      </w:r>
      <w:r w:rsidRPr="00E3169C">
        <w:rPr>
          <w:sz w:val="28"/>
          <w:szCs w:val="28"/>
          <w:lang w:val="vi-VN"/>
        </w:rPr>
        <w:t>ằng 1,0 lần mức lương cơ sở.</w:t>
      </w:r>
    </w:p>
    <w:p w14:paraId="1B1C54AD" w14:textId="77777777" w:rsidR="00550D18" w:rsidRPr="00E3169C" w:rsidRDefault="00550D18" w:rsidP="00241D99">
      <w:pPr>
        <w:spacing w:before="120" w:line="360" w:lineRule="exact"/>
        <w:ind w:firstLine="851"/>
        <w:jc w:val="both"/>
        <w:rPr>
          <w:sz w:val="28"/>
          <w:szCs w:val="28"/>
          <w:lang w:val="nl-NL"/>
        </w:rPr>
      </w:pPr>
      <w:r w:rsidRPr="00E3169C">
        <w:rPr>
          <w:sz w:val="28"/>
          <w:szCs w:val="28"/>
          <w:lang w:val="vi-VN"/>
        </w:rPr>
        <w:t xml:space="preserve">- Phó Chủ nhiệm Hội đồng tư vấn: </w:t>
      </w:r>
      <w:r w:rsidRPr="00E3169C">
        <w:rPr>
          <w:sz w:val="28"/>
          <w:szCs w:val="28"/>
          <w:lang w:val="nl-NL"/>
        </w:rPr>
        <w:t>Mức chi tối đa</w:t>
      </w:r>
      <w:r w:rsidRPr="00E3169C">
        <w:rPr>
          <w:sz w:val="28"/>
          <w:szCs w:val="28"/>
          <w:lang w:val="vi-VN"/>
        </w:rPr>
        <w:t xml:space="preserve"> </w:t>
      </w:r>
      <w:r w:rsidRPr="00E3169C">
        <w:rPr>
          <w:sz w:val="28"/>
          <w:szCs w:val="28"/>
          <w:lang w:val="nl-NL"/>
        </w:rPr>
        <w:t>b</w:t>
      </w:r>
      <w:r w:rsidRPr="00E3169C">
        <w:rPr>
          <w:sz w:val="28"/>
          <w:szCs w:val="28"/>
          <w:lang w:val="vi-VN"/>
        </w:rPr>
        <w:t>ằng 0,8 lần mức lương cơ sở.</w:t>
      </w:r>
    </w:p>
    <w:p w14:paraId="28E92CA4" w14:textId="77777777" w:rsidR="00550D18" w:rsidRPr="00E3169C" w:rsidRDefault="00550D18" w:rsidP="00241D99">
      <w:pPr>
        <w:spacing w:before="120" w:line="360" w:lineRule="exact"/>
        <w:ind w:firstLine="851"/>
        <w:jc w:val="both"/>
        <w:rPr>
          <w:sz w:val="28"/>
          <w:szCs w:val="28"/>
          <w:lang w:val="nl-NL"/>
        </w:rPr>
      </w:pPr>
      <w:r w:rsidRPr="00E3169C">
        <w:rPr>
          <w:sz w:val="28"/>
          <w:szCs w:val="28"/>
          <w:lang w:val="vi-VN"/>
        </w:rPr>
        <w:t>b) Ban tư vấn thuộc Ủy ban Mặt trận Tổ quốc</w:t>
      </w:r>
      <w:r w:rsidRPr="00E3169C">
        <w:rPr>
          <w:sz w:val="28"/>
          <w:szCs w:val="28"/>
          <w:lang w:val="nl-NL"/>
        </w:rPr>
        <w:t xml:space="preserve"> Việt Nam cấp xã</w:t>
      </w:r>
      <w:r w:rsidRPr="00E3169C">
        <w:rPr>
          <w:sz w:val="28"/>
          <w:szCs w:val="28"/>
          <w:lang w:val="vi-VN"/>
        </w:rPr>
        <w:t>:</w:t>
      </w:r>
    </w:p>
    <w:p w14:paraId="14626779" w14:textId="77777777" w:rsidR="00550D18" w:rsidRPr="00E3169C" w:rsidRDefault="00550D18" w:rsidP="00241D99">
      <w:pPr>
        <w:spacing w:before="120" w:line="360" w:lineRule="exact"/>
        <w:ind w:firstLine="851"/>
        <w:jc w:val="both"/>
        <w:rPr>
          <w:sz w:val="28"/>
          <w:szCs w:val="28"/>
          <w:lang w:val="nl-NL"/>
        </w:rPr>
      </w:pPr>
      <w:r w:rsidRPr="00E3169C">
        <w:rPr>
          <w:sz w:val="28"/>
          <w:szCs w:val="28"/>
          <w:lang w:val="vi-VN"/>
        </w:rPr>
        <w:t xml:space="preserve">- Trưởng Ban tư vấn: </w:t>
      </w:r>
      <w:r w:rsidRPr="00E3169C">
        <w:rPr>
          <w:sz w:val="28"/>
          <w:szCs w:val="28"/>
          <w:lang w:val="nl-NL"/>
        </w:rPr>
        <w:t>Mức chi tối đa</w:t>
      </w:r>
      <w:r w:rsidRPr="00E3169C">
        <w:rPr>
          <w:sz w:val="28"/>
          <w:szCs w:val="28"/>
          <w:lang w:val="vi-VN"/>
        </w:rPr>
        <w:t xml:space="preserve"> </w:t>
      </w:r>
      <w:r w:rsidRPr="00E3169C">
        <w:rPr>
          <w:sz w:val="28"/>
          <w:szCs w:val="28"/>
          <w:lang w:val="nl-NL"/>
        </w:rPr>
        <w:t>b</w:t>
      </w:r>
      <w:r w:rsidRPr="00E3169C">
        <w:rPr>
          <w:sz w:val="28"/>
          <w:szCs w:val="28"/>
          <w:lang w:val="vi-VN"/>
        </w:rPr>
        <w:t>ằng 0,15 lần mức lương cơ sở.</w:t>
      </w:r>
    </w:p>
    <w:p w14:paraId="1E2842E8" w14:textId="77777777" w:rsidR="00550D18" w:rsidRPr="00E3169C" w:rsidRDefault="00550D18" w:rsidP="00241D99">
      <w:pPr>
        <w:spacing w:before="120" w:line="360" w:lineRule="exact"/>
        <w:ind w:firstLine="851"/>
        <w:jc w:val="both"/>
        <w:rPr>
          <w:sz w:val="28"/>
          <w:szCs w:val="28"/>
          <w:lang w:val="nl-NL"/>
        </w:rPr>
      </w:pPr>
      <w:r w:rsidRPr="00E3169C">
        <w:rPr>
          <w:sz w:val="28"/>
          <w:szCs w:val="28"/>
          <w:lang w:val="vi-VN"/>
        </w:rPr>
        <w:t xml:space="preserve">- Phó Trưởng Ban tư vấn: </w:t>
      </w:r>
      <w:r w:rsidRPr="00E3169C">
        <w:rPr>
          <w:sz w:val="28"/>
          <w:szCs w:val="28"/>
          <w:lang w:val="nl-NL"/>
        </w:rPr>
        <w:t>Mức chi tối đa</w:t>
      </w:r>
      <w:r w:rsidRPr="00E3169C">
        <w:rPr>
          <w:sz w:val="28"/>
          <w:szCs w:val="28"/>
          <w:lang w:val="vi-VN"/>
        </w:rPr>
        <w:t xml:space="preserve"> </w:t>
      </w:r>
      <w:r w:rsidRPr="00E3169C">
        <w:rPr>
          <w:sz w:val="28"/>
          <w:szCs w:val="28"/>
          <w:lang w:val="nl-NL"/>
        </w:rPr>
        <w:t>b</w:t>
      </w:r>
      <w:r w:rsidRPr="00E3169C">
        <w:rPr>
          <w:sz w:val="28"/>
          <w:szCs w:val="28"/>
          <w:lang w:val="vi-VN"/>
        </w:rPr>
        <w:t>ằng 0,1 lần mức lương cơ sở.</w:t>
      </w:r>
    </w:p>
    <w:p w14:paraId="099B8FBB" w14:textId="77777777" w:rsidR="00550D18" w:rsidRPr="00E3169C" w:rsidRDefault="00550D18" w:rsidP="00241D99">
      <w:pPr>
        <w:spacing w:before="120" w:line="360" w:lineRule="exact"/>
        <w:ind w:firstLine="851"/>
        <w:jc w:val="both"/>
        <w:rPr>
          <w:sz w:val="28"/>
          <w:szCs w:val="28"/>
          <w:lang w:val="nl-NL"/>
        </w:rPr>
      </w:pPr>
      <w:r w:rsidRPr="00E3169C">
        <w:rPr>
          <w:sz w:val="28"/>
          <w:szCs w:val="28"/>
          <w:lang w:val="vi-VN"/>
        </w:rPr>
        <w:t xml:space="preserve">2. Mức chi hội nghị, hội thảo, công tác phí: Thực hiện theo </w:t>
      </w:r>
      <w:r w:rsidRPr="00E3169C">
        <w:rPr>
          <w:sz w:val="28"/>
          <w:szCs w:val="28"/>
          <w:lang w:val="nl-NL"/>
        </w:rPr>
        <w:t xml:space="preserve">Nghị quyết của Hội đồng nhân dân thành phố Hải Phòng quy định về chế độ tiếp khách nước ngoài vào làm việc tại Hải Phòng; chế độ chi tổ chức hội nghị, hội thảo quốc tế tại Hải Phòng và chế độ tiếp khách trong nước; </w:t>
      </w:r>
      <w:r w:rsidRPr="00E3169C">
        <w:rPr>
          <w:bCs/>
          <w:iCs/>
          <w:sz w:val="28"/>
          <w:szCs w:val="28"/>
          <w:lang w:val="nl-NL"/>
        </w:rPr>
        <w:t>chế độ công tác phí, chế độ chi hội nghị sử dụng ngân sách địa phương.</w:t>
      </w:r>
    </w:p>
    <w:p w14:paraId="2FE5BD6B" w14:textId="77777777" w:rsidR="00550D18" w:rsidRPr="00E3169C" w:rsidRDefault="00550D18" w:rsidP="00241D99">
      <w:pPr>
        <w:spacing w:before="120" w:line="360" w:lineRule="exact"/>
        <w:ind w:firstLine="851"/>
        <w:jc w:val="both"/>
        <w:rPr>
          <w:sz w:val="28"/>
          <w:szCs w:val="28"/>
          <w:lang w:val="nl-NL"/>
        </w:rPr>
      </w:pPr>
      <w:r w:rsidRPr="00E3169C">
        <w:rPr>
          <w:sz w:val="28"/>
          <w:szCs w:val="28"/>
          <w:lang w:val="vi-VN"/>
        </w:rPr>
        <w:t xml:space="preserve">3. Mức chi viết báo cáo và góp ý bằng văn bản: </w:t>
      </w:r>
      <w:r w:rsidRPr="00E3169C">
        <w:rPr>
          <w:sz w:val="28"/>
          <w:szCs w:val="28"/>
          <w:lang w:val="nl-NL"/>
        </w:rPr>
        <w:t xml:space="preserve">Mức chi tối đa: </w:t>
      </w:r>
      <w:r w:rsidRPr="00E3169C">
        <w:rPr>
          <w:sz w:val="28"/>
          <w:szCs w:val="28"/>
          <w:lang w:val="vi-VN"/>
        </w:rPr>
        <w:t>500.000 đồng/văn bản hoặc báo cáo.</w:t>
      </w:r>
    </w:p>
    <w:p w14:paraId="1BA08C76" w14:textId="77777777" w:rsidR="00550D18" w:rsidRPr="00E3169C" w:rsidRDefault="00550D18" w:rsidP="00241D99">
      <w:pPr>
        <w:spacing w:before="120" w:line="360" w:lineRule="exact"/>
        <w:ind w:firstLine="851"/>
        <w:jc w:val="both"/>
        <w:rPr>
          <w:i/>
          <w:iCs/>
          <w:spacing w:val="-2"/>
          <w:sz w:val="28"/>
          <w:szCs w:val="28"/>
          <w:lang w:val="nl-NL"/>
        </w:rPr>
      </w:pPr>
      <w:r w:rsidRPr="00E3169C">
        <w:rPr>
          <w:sz w:val="28"/>
          <w:szCs w:val="28"/>
          <w:lang w:val="vi-VN"/>
        </w:rPr>
        <w:lastRenderedPageBreak/>
        <w:t xml:space="preserve">4. Các </w:t>
      </w:r>
      <w:r w:rsidRPr="00E3169C">
        <w:rPr>
          <w:sz w:val="28"/>
          <w:szCs w:val="28"/>
          <w:lang w:val="nl-NL"/>
        </w:rPr>
        <w:t xml:space="preserve">nội dung </w:t>
      </w:r>
      <w:r w:rsidRPr="00E3169C">
        <w:rPr>
          <w:sz w:val="28"/>
          <w:szCs w:val="28"/>
          <w:lang w:val="vi-VN"/>
        </w:rPr>
        <w:t>chi khác không quy định tại Nghị quyết này thì được thực hiện theo quy định của Thông tư số 35/2018/TT-BTC ngày 30/3/2018 của Bộ Tài chính và các quy định của pháp luật hiện hành.</w:t>
      </w:r>
    </w:p>
    <w:p w14:paraId="7939557E" w14:textId="0CB0271B" w:rsidR="00550D18" w:rsidRPr="00E3169C" w:rsidRDefault="00E3169C" w:rsidP="00241D99">
      <w:pPr>
        <w:widowControl w:val="0"/>
        <w:spacing w:before="120" w:line="360" w:lineRule="exact"/>
        <w:ind w:firstLine="851"/>
        <w:jc w:val="both"/>
        <w:rPr>
          <w:b/>
          <w:bCs/>
          <w:i/>
          <w:iCs/>
          <w:sz w:val="28"/>
          <w:szCs w:val="28"/>
          <w:lang w:val="nl-NL"/>
        </w:rPr>
      </w:pPr>
      <w:r>
        <w:rPr>
          <w:b/>
          <w:bCs/>
          <w:i/>
          <w:iCs/>
          <w:spacing w:val="-2"/>
          <w:sz w:val="28"/>
          <w:szCs w:val="28"/>
          <w:lang w:val="nl-NL"/>
        </w:rPr>
        <w:t>3</w:t>
      </w:r>
      <w:r w:rsidR="00550D18" w:rsidRPr="00E3169C">
        <w:rPr>
          <w:b/>
          <w:bCs/>
          <w:i/>
          <w:iCs/>
          <w:spacing w:val="-2"/>
          <w:sz w:val="28"/>
          <w:szCs w:val="28"/>
          <w:lang w:val="nl-NL"/>
        </w:rPr>
        <w:t xml:space="preserve">.3. </w:t>
      </w:r>
      <w:r w:rsidR="00550D18" w:rsidRPr="00E3169C">
        <w:rPr>
          <w:b/>
          <w:bCs/>
          <w:i/>
          <w:iCs/>
          <w:sz w:val="28"/>
          <w:szCs w:val="28"/>
          <w:lang w:val="nl-NL"/>
        </w:rPr>
        <w:t xml:space="preserve">Phục vụ hoạt động giám sát, phản biện xã hội của Ủy ban Mặt trận Tổ quốc Việt Nam và các tổ chức chính trị - xã hội các cấp trên </w:t>
      </w:r>
      <w:r w:rsidR="00550D18" w:rsidRPr="00E3169C">
        <w:rPr>
          <w:b/>
          <w:bCs/>
          <w:i/>
          <w:iCs/>
          <w:spacing w:val="-2"/>
          <w:sz w:val="28"/>
          <w:szCs w:val="28"/>
          <w:lang w:val="nl-NL"/>
        </w:rPr>
        <w:t>địa bàn thành phố Hải Phòng</w:t>
      </w:r>
    </w:p>
    <w:p w14:paraId="2791BFAE" w14:textId="77777777" w:rsidR="00550D18" w:rsidRPr="00E3169C" w:rsidRDefault="00550D18" w:rsidP="00241D99">
      <w:pPr>
        <w:spacing w:before="120" w:line="360" w:lineRule="exact"/>
        <w:ind w:firstLine="851"/>
        <w:jc w:val="both"/>
        <w:rPr>
          <w:bCs/>
          <w:iCs/>
          <w:sz w:val="28"/>
          <w:szCs w:val="28"/>
          <w:lang w:val="nl-NL"/>
        </w:rPr>
      </w:pPr>
      <w:r w:rsidRPr="00E3169C">
        <w:rPr>
          <w:bCs/>
          <w:iCs/>
          <w:sz w:val="28"/>
          <w:szCs w:val="28"/>
          <w:lang w:val="nl-NL"/>
        </w:rPr>
        <w:t xml:space="preserve">1. Chi công tác phí cho các đoàn công tác chỉ đạo, kiểm tra, giám sát, khảo sát những vấn đề có liên quan phục vụ hoạt động giám sát, phản biện xã hội: Thực hiện theo Nghị quyết của Hội đồng nhân dân thành phố quy định </w:t>
      </w:r>
      <w:r w:rsidRPr="00E3169C">
        <w:rPr>
          <w:sz w:val="28"/>
          <w:szCs w:val="28"/>
          <w:lang w:val="nl-NL"/>
        </w:rPr>
        <w:t xml:space="preserve">chế độ chi tổ chức hội nghị, hội thảo quốc tế tại Hải Phòng và chế độ tiếp khách trong nước; </w:t>
      </w:r>
      <w:r w:rsidRPr="00E3169C">
        <w:rPr>
          <w:bCs/>
          <w:iCs/>
          <w:sz w:val="28"/>
          <w:szCs w:val="28"/>
          <w:lang w:val="nl-NL"/>
        </w:rPr>
        <w:t>chế độ công tác phí, chế độ chi hội nghị sử dụng ngân sách địa phương.</w:t>
      </w:r>
    </w:p>
    <w:p w14:paraId="1D734843" w14:textId="77777777" w:rsidR="00550D18" w:rsidRPr="00E3169C" w:rsidRDefault="00550D18" w:rsidP="00241D99">
      <w:pPr>
        <w:spacing w:before="120" w:line="360" w:lineRule="exact"/>
        <w:ind w:firstLine="851"/>
        <w:jc w:val="both"/>
        <w:rPr>
          <w:sz w:val="28"/>
          <w:szCs w:val="28"/>
          <w:lang w:val="nl-NL"/>
        </w:rPr>
      </w:pPr>
      <w:r w:rsidRPr="00E3169C">
        <w:rPr>
          <w:sz w:val="28"/>
          <w:szCs w:val="28"/>
          <w:lang w:val="nl-NL"/>
        </w:rPr>
        <w:t>2</w:t>
      </w:r>
      <w:r w:rsidRPr="00E3169C">
        <w:rPr>
          <w:sz w:val="28"/>
          <w:szCs w:val="28"/>
          <w:lang w:val="vi-VN"/>
        </w:rPr>
        <w:t xml:space="preserve">. </w:t>
      </w:r>
      <w:r w:rsidRPr="00E3169C">
        <w:rPr>
          <w:sz w:val="28"/>
          <w:szCs w:val="28"/>
          <w:lang w:val="nl-NL"/>
        </w:rPr>
        <w:t>Chi tổ chức các h</w:t>
      </w:r>
      <w:r w:rsidRPr="00E3169C">
        <w:rPr>
          <w:sz w:val="28"/>
          <w:szCs w:val="28"/>
          <w:lang w:val="vi-VN"/>
        </w:rPr>
        <w:t xml:space="preserve">ội nghị </w:t>
      </w:r>
      <w:r w:rsidRPr="00E3169C">
        <w:rPr>
          <w:sz w:val="28"/>
          <w:szCs w:val="28"/>
          <w:lang w:val="nl-NL"/>
        </w:rPr>
        <w:t xml:space="preserve">triển khai, sơ kết, tổng kết, tổ chức </w:t>
      </w:r>
      <w:r w:rsidRPr="00E3169C">
        <w:rPr>
          <w:sz w:val="28"/>
          <w:szCs w:val="28"/>
          <w:lang w:val="vi-VN"/>
        </w:rPr>
        <w:t xml:space="preserve">đối thoại, tọa đàm, hội thảo </w:t>
      </w:r>
      <w:r w:rsidRPr="00E3169C">
        <w:rPr>
          <w:sz w:val="28"/>
          <w:szCs w:val="28"/>
          <w:lang w:val="nl-NL"/>
        </w:rPr>
        <w:t>về công tác giám sát, phản biện xã hội:</w:t>
      </w:r>
    </w:p>
    <w:p w14:paraId="6AA7E1D8" w14:textId="77777777" w:rsidR="00550D18" w:rsidRPr="00E3169C" w:rsidRDefault="00550D18" w:rsidP="00241D99">
      <w:pPr>
        <w:spacing w:before="120" w:line="360" w:lineRule="exact"/>
        <w:ind w:firstLine="851"/>
        <w:jc w:val="both"/>
        <w:rPr>
          <w:bCs/>
          <w:iCs/>
          <w:sz w:val="28"/>
          <w:szCs w:val="28"/>
          <w:lang w:val="nl-NL"/>
        </w:rPr>
      </w:pPr>
      <w:r w:rsidRPr="00E3169C">
        <w:rPr>
          <w:sz w:val="28"/>
          <w:szCs w:val="28"/>
          <w:lang w:val="nl-NL"/>
        </w:rPr>
        <w:t xml:space="preserve">a) </w:t>
      </w:r>
      <w:r w:rsidRPr="00E3169C">
        <w:rPr>
          <w:bCs/>
          <w:iCs/>
          <w:sz w:val="28"/>
          <w:szCs w:val="28"/>
          <w:lang w:val="nl-NL"/>
        </w:rPr>
        <w:t xml:space="preserve">Thực hiện theo Nghị quyết của Hội đồng nhân dân thành phố quy định </w:t>
      </w:r>
      <w:r w:rsidRPr="00E3169C">
        <w:rPr>
          <w:sz w:val="28"/>
          <w:szCs w:val="28"/>
          <w:lang w:val="nl-NL"/>
        </w:rPr>
        <w:t xml:space="preserve">chế độ chi tổ chức hội nghị, hội thảo quốc tế tại Hải Phòng và chế độ tiếp khách trong nước; </w:t>
      </w:r>
      <w:r w:rsidRPr="00E3169C">
        <w:rPr>
          <w:bCs/>
          <w:iCs/>
          <w:sz w:val="28"/>
          <w:szCs w:val="28"/>
          <w:lang w:val="nl-NL"/>
        </w:rPr>
        <w:t>chế độ công tác phí, chế độ chi hội nghị sử dụng ngân sách địa phương.</w:t>
      </w:r>
    </w:p>
    <w:p w14:paraId="458FFB74" w14:textId="77777777" w:rsidR="00550D18" w:rsidRPr="00E3169C" w:rsidRDefault="00550D18" w:rsidP="00241D99">
      <w:pPr>
        <w:spacing w:before="120" w:line="360" w:lineRule="exact"/>
        <w:ind w:firstLine="851"/>
        <w:jc w:val="both"/>
        <w:rPr>
          <w:b/>
          <w:i/>
          <w:sz w:val="28"/>
          <w:szCs w:val="28"/>
          <w:lang w:val="vi-VN"/>
        </w:rPr>
      </w:pPr>
      <w:r w:rsidRPr="00E3169C">
        <w:rPr>
          <w:sz w:val="28"/>
          <w:szCs w:val="28"/>
          <w:lang w:val="nl-NL"/>
        </w:rPr>
        <w:t xml:space="preserve">b) Đối với hội nghị </w:t>
      </w:r>
      <w:r w:rsidRPr="00E3169C">
        <w:rPr>
          <w:sz w:val="28"/>
          <w:szCs w:val="28"/>
          <w:lang w:val="vi-VN"/>
        </w:rPr>
        <w:t xml:space="preserve">đối thoại, tọa đàm, hội thảo ngoài các khoản chi theo </w:t>
      </w:r>
      <w:r w:rsidRPr="00E3169C">
        <w:rPr>
          <w:bCs/>
          <w:iCs/>
          <w:sz w:val="28"/>
          <w:szCs w:val="28"/>
          <w:lang w:val="nl-NL"/>
        </w:rPr>
        <w:t xml:space="preserve">Nghị quyết của Hội đồng nhân dân thành phố quy định </w:t>
      </w:r>
      <w:r w:rsidRPr="00E3169C">
        <w:rPr>
          <w:sz w:val="28"/>
          <w:szCs w:val="28"/>
          <w:lang w:val="nl-NL"/>
        </w:rPr>
        <w:t xml:space="preserve">chế độ chi tổ chức hội nghị, hội thảo quốc tế tại Hải Phòng và chế độ tiếp khách trong nước; </w:t>
      </w:r>
      <w:r w:rsidRPr="00E3169C">
        <w:rPr>
          <w:bCs/>
          <w:iCs/>
          <w:sz w:val="28"/>
          <w:szCs w:val="28"/>
          <w:lang w:val="nl-NL"/>
        </w:rPr>
        <w:t xml:space="preserve">chế độ công tác phí, chế độ chi hội nghị sử dụng ngân sách địa phương </w:t>
      </w:r>
      <w:r w:rsidRPr="00E3169C">
        <w:rPr>
          <w:sz w:val="28"/>
          <w:szCs w:val="28"/>
          <w:lang w:val="vi-VN"/>
        </w:rPr>
        <w:t>thì được chi một số khoản sau:</w:t>
      </w:r>
    </w:p>
    <w:p w14:paraId="3FAE5EC4" w14:textId="77777777" w:rsidR="00550D18" w:rsidRPr="00E3169C" w:rsidRDefault="00550D18" w:rsidP="00241D99">
      <w:pPr>
        <w:spacing w:before="120" w:line="360" w:lineRule="exact"/>
        <w:ind w:firstLine="851"/>
        <w:jc w:val="both"/>
        <w:rPr>
          <w:sz w:val="28"/>
          <w:szCs w:val="28"/>
          <w:lang w:val="vi-VN"/>
        </w:rPr>
      </w:pPr>
      <w:r w:rsidRPr="00E3169C">
        <w:rPr>
          <w:sz w:val="28"/>
          <w:szCs w:val="28"/>
          <w:lang w:val="vi-VN"/>
        </w:rPr>
        <w:t>- Chủ trì cuộc họp, mức chi tối đa: cấp tỉnh: 180.000 đồng/người/cuộc họp; cấp xã: 90.000 đồng/người/cuộc họp.</w:t>
      </w:r>
    </w:p>
    <w:p w14:paraId="1F7665F0" w14:textId="77777777" w:rsidR="00550D18" w:rsidRPr="00E3169C" w:rsidRDefault="00550D18" w:rsidP="00241D99">
      <w:pPr>
        <w:spacing w:before="120" w:line="360" w:lineRule="exact"/>
        <w:ind w:firstLine="851"/>
        <w:jc w:val="both"/>
        <w:rPr>
          <w:sz w:val="28"/>
          <w:szCs w:val="28"/>
          <w:lang w:val="vi-VN"/>
        </w:rPr>
      </w:pPr>
      <w:r w:rsidRPr="00E3169C">
        <w:rPr>
          <w:sz w:val="28"/>
          <w:szCs w:val="28"/>
          <w:lang w:val="vi-VN"/>
        </w:rPr>
        <w:t>- Thành viên tham dự, mức chi tối đa: cấp tỉnh: 120.000 đồng/người/cuộc họp; cấp xã: 60.000 đồng/người/cuộc họp.</w:t>
      </w:r>
    </w:p>
    <w:p w14:paraId="1C316EC6" w14:textId="77777777" w:rsidR="00550D18" w:rsidRPr="00E3169C" w:rsidRDefault="00550D18" w:rsidP="00241D99">
      <w:pPr>
        <w:spacing w:before="120" w:line="360" w:lineRule="exact"/>
        <w:ind w:firstLine="851"/>
        <w:jc w:val="both"/>
        <w:rPr>
          <w:sz w:val="28"/>
          <w:szCs w:val="28"/>
          <w:lang w:val="vi-VN"/>
        </w:rPr>
      </w:pPr>
      <w:r w:rsidRPr="00E3169C">
        <w:rPr>
          <w:sz w:val="28"/>
          <w:szCs w:val="28"/>
          <w:lang w:val="vi-VN"/>
        </w:rPr>
        <w:t>- Chi báo cáo tham luận theo đơn đặt hàng, mức chi tối đa: cấp tỉnh: 600.000 đồng/báo cáo; cấp xã: 300.000 đồng/báo cáo.</w:t>
      </w:r>
    </w:p>
    <w:p w14:paraId="2F735974" w14:textId="77777777" w:rsidR="00550D18" w:rsidRPr="00E3169C" w:rsidRDefault="00550D18" w:rsidP="00241D99">
      <w:pPr>
        <w:spacing w:before="120" w:line="360" w:lineRule="exact"/>
        <w:ind w:firstLine="851"/>
        <w:jc w:val="both"/>
        <w:rPr>
          <w:sz w:val="28"/>
          <w:szCs w:val="28"/>
          <w:lang w:val="vi-VN"/>
        </w:rPr>
      </w:pPr>
      <w:r w:rsidRPr="00E3169C">
        <w:rPr>
          <w:sz w:val="28"/>
          <w:szCs w:val="28"/>
          <w:lang w:val="vi-VN"/>
        </w:rPr>
        <w:t>3. Chi thuê tham gia thẩm định, chuyên gia tư vấn độc lập: Mức chi tối đa đối với cấp tỉnh là 1.200.000 đồng/báo cáo kết quả thẩm định hoặc tư vấn.</w:t>
      </w:r>
    </w:p>
    <w:p w14:paraId="773B8177" w14:textId="77777777" w:rsidR="00550D18" w:rsidRPr="00E3169C" w:rsidRDefault="00550D18" w:rsidP="00241D99">
      <w:pPr>
        <w:spacing w:before="120" w:line="360" w:lineRule="exact"/>
        <w:ind w:firstLine="851"/>
        <w:jc w:val="both"/>
        <w:rPr>
          <w:bCs/>
          <w:iCs/>
          <w:sz w:val="28"/>
          <w:szCs w:val="28"/>
          <w:lang w:val="vi-VN"/>
        </w:rPr>
      </w:pPr>
      <w:r w:rsidRPr="00E3169C">
        <w:rPr>
          <w:sz w:val="28"/>
          <w:szCs w:val="28"/>
          <w:lang w:val="vi-VN"/>
        </w:rPr>
        <w:t xml:space="preserve">4. Chi bồi dưỡng thành viên đoàn giám sát, phản biện ngoài chế độ thanh toán công tác phí theo </w:t>
      </w:r>
      <w:r w:rsidRPr="00E3169C">
        <w:rPr>
          <w:bCs/>
          <w:iCs/>
          <w:sz w:val="28"/>
          <w:szCs w:val="28"/>
          <w:lang w:val="nl-NL"/>
        </w:rPr>
        <w:t xml:space="preserve">Nghị quyết của Hội đồng nhân dân thành phố quy định </w:t>
      </w:r>
      <w:r w:rsidRPr="00E3169C">
        <w:rPr>
          <w:sz w:val="28"/>
          <w:szCs w:val="28"/>
          <w:lang w:val="nl-NL"/>
        </w:rPr>
        <w:t xml:space="preserve">chế độ chi tổ chức hội nghị, hội thảo quốc tế tại Hải Phòng và chế độ tiếp khách trong nước; </w:t>
      </w:r>
      <w:r w:rsidRPr="00E3169C">
        <w:rPr>
          <w:bCs/>
          <w:iCs/>
          <w:sz w:val="28"/>
          <w:szCs w:val="28"/>
          <w:lang w:val="nl-NL"/>
        </w:rPr>
        <w:t>chế độ công tác phí, chế độ chi hội nghị sử dụng ngân sách địa phương</w:t>
      </w:r>
      <w:r w:rsidRPr="00E3169C">
        <w:rPr>
          <w:bCs/>
          <w:iCs/>
          <w:sz w:val="28"/>
          <w:szCs w:val="28"/>
          <w:lang w:val="vi-VN"/>
        </w:rPr>
        <w:t>được chi một số khoản sau:</w:t>
      </w:r>
    </w:p>
    <w:p w14:paraId="40E2B9A0" w14:textId="77777777" w:rsidR="00550D18" w:rsidRPr="00E3169C" w:rsidRDefault="00550D18" w:rsidP="00241D99">
      <w:pPr>
        <w:spacing w:before="120" w:line="360" w:lineRule="exact"/>
        <w:ind w:firstLine="851"/>
        <w:jc w:val="both"/>
        <w:rPr>
          <w:sz w:val="28"/>
          <w:szCs w:val="28"/>
          <w:lang w:val="vi-VN"/>
        </w:rPr>
      </w:pPr>
      <w:r w:rsidRPr="00E3169C">
        <w:rPr>
          <w:sz w:val="28"/>
          <w:szCs w:val="28"/>
          <w:lang w:val="vi-VN"/>
        </w:rPr>
        <w:lastRenderedPageBreak/>
        <w:t>- Bồi dưỡng thành viên chính thức, mức chi tối đa: cấp tỉnh: 120.000 đồng/người/ngày; cấp xã: 60.000 đồng/người/ngày</w:t>
      </w:r>
    </w:p>
    <w:p w14:paraId="54F811A8" w14:textId="77777777" w:rsidR="00550D18" w:rsidRPr="00E3169C" w:rsidRDefault="00550D18" w:rsidP="00241D99">
      <w:pPr>
        <w:spacing w:before="120" w:line="360" w:lineRule="exact"/>
        <w:ind w:firstLine="851"/>
        <w:jc w:val="both"/>
        <w:rPr>
          <w:sz w:val="28"/>
          <w:szCs w:val="28"/>
          <w:lang w:val="vi-VN"/>
        </w:rPr>
      </w:pPr>
      <w:r w:rsidRPr="00E3169C">
        <w:rPr>
          <w:sz w:val="28"/>
          <w:szCs w:val="28"/>
          <w:lang w:val="vi-VN"/>
        </w:rPr>
        <w:t>- Bồi dưỡng các thành viên khác, mức chi tối đa: cấp tỉnh: 80.000 đồng/người/ngày; cấp xã: 50.000 đồng/người/ngày.</w:t>
      </w:r>
    </w:p>
    <w:p w14:paraId="4BCA2E66" w14:textId="77777777" w:rsidR="00550D18" w:rsidRPr="00E3169C" w:rsidRDefault="00550D18" w:rsidP="00241D99">
      <w:pPr>
        <w:spacing w:before="120" w:line="360" w:lineRule="exact"/>
        <w:ind w:firstLine="851"/>
        <w:jc w:val="both"/>
        <w:rPr>
          <w:spacing w:val="-8"/>
          <w:sz w:val="28"/>
          <w:szCs w:val="28"/>
          <w:lang w:val="vi-VN"/>
        </w:rPr>
      </w:pPr>
      <w:r w:rsidRPr="00E3169C">
        <w:rPr>
          <w:spacing w:val="-8"/>
          <w:sz w:val="28"/>
          <w:szCs w:val="28"/>
          <w:lang w:val="vi-VN"/>
        </w:rPr>
        <w:t xml:space="preserve">5. Chi xây dựng báo cáo kết quả giám sát, phản biện xã hội, văn bản kiến nghị: </w:t>
      </w:r>
    </w:p>
    <w:p w14:paraId="2662ED20" w14:textId="77777777" w:rsidR="00550D18" w:rsidRPr="00E3169C" w:rsidRDefault="00550D18" w:rsidP="00241D99">
      <w:pPr>
        <w:spacing w:before="120" w:line="360" w:lineRule="exact"/>
        <w:ind w:firstLine="851"/>
        <w:jc w:val="both"/>
        <w:rPr>
          <w:i/>
          <w:iCs/>
          <w:sz w:val="28"/>
          <w:szCs w:val="28"/>
          <w:lang w:val="vi-VN"/>
        </w:rPr>
      </w:pPr>
      <w:r w:rsidRPr="00E3169C">
        <w:rPr>
          <w:sz w:val="28"/>
          <w:szCs w:val="28"/>
          <w:lang w:val="vi-VN"/>
        </w:rPr>
        <w:t>Chi xây dựng báo cáo kết quả giám sát, phản biện xã hội </w:t>
      </w:r>
      <w:r w:rsidRPr="00E3169C">
        <w:rPr>
          <w:i/>
          <w:iCs/>
          <w:sz w:val="28"/>
          <w:szCs w:val="28"/>
          <w:lang w:val="vi-VN"/>
        </w:rPr>
        <w:t>(báo cáo theo định kỳ, báo cáo kết quả giám sát, phản biện xã hội theo chuyên đề được giao)</w:t>
      </w:r>
      <w:r w:rsidRPr="00E3169C">
        <w:rPr>
          <w:sz w:val="28"/>
          <w:szCs w:val="28"/>
          <w:lang w:val="vi-VN"/>
        </w:rPr>
        <w:t>; văn bản kiến nghị với mức chi tối đa như sau: Cấp tỉnh 2.400.000 đồng/báo cáo hoặc văn bản; cấp xã 1.200.000 đồng/báo cáo hoặc văn bản </w:t>
      </w:r>
      <w:r w:rsidRPr="00E3169C">
        <w:rPr>
          <w:i/>
          <w:iCs/>
          <w:sz w:val="28"/>
          <w:szCs w:val="28"/>
          <w:lang w:val="vi-VN"/>
        </w:rPr>
        <w:t>(tính cho sản phẩm cuối cùng, bao gồm cả tiếp thu, chỉnh lý).</w:t>
      </w:r>
    </w:p>
    <w:p w14:paraId="3C2FB7F2" w14:textId="77777777" w:rsidR="00550D18" w:rsidRPr="00E3169C" w:rsidRDefault="00550D18" w:rsidP="00241D99">
      <w:pPr>
        <w:spacing w:before="120" w:line="360" w:lineRule="exact"/>
        <w:ind w:firstLine="851"/>
        <w:jc w:val="both"/>
        <w:rPr>
          <w:sz w:val="28"/>
          <w:szCs w:val="28"/>
          <w:lang w:val="vi-VN"/>
        </w:rPr>
      </w:pPr>
      <w:r w:rsidRPr="00E3169C">
        <w:rPr>
          <w:sz w:val="28"/>
          <w:szCs w:val="28"/>
          <w:lang w:val="vi-VN"/>
        </w:rPr>
        <w:t>6. Các khoản chi khác phục vụ trực tiếp cho hoạt động giám sát, phản biện xã hội:</w:t>
      </w:r>
    </w:p>
    <w:p w14:paraId="0DB09828" w14:textId="77777777" w:rsidR="00550D18" w:rsidRPr="00E3169C" w:rsidRDefault="00550D18" w:rsidP="00241D99">
      <w:pPr>
        <w:spacing w:before="120" w:line="360" w:lineRule="exact"/>
        <w:ind w:firstLine="851"/>
        <w:jc w:val="both"/>
        <w:rPr>
          <w:sz w:val="28"/>
          <w:szCs w:val="28"/>
          <w:lang w:val="vi-VN"/>
        </w:rPr>
      </w:pPr>
      <w:r w:rsidRPr="00E3169C">
        <w:rPr>
          <w:sz w:val="28"/>
          <w:szCs w:val="28"/>
          <w:lang w:val="vi-VN"/>
        </w:rPr>
        <w:t>Trong phạm vi kinh phí phục vụ công tác giám sát, phản biện xã hội được cơ quan có thẩm quyền giao, căn cứ khoản 6 Điều 5 Thông tư số </w:t>
      </w:r>
      <w:hyperlink r:id="rId10" w:tgtFrame="_blank" w:tooltip="Thông tư 337/2016/TT-BTC" w:history="1">
        <w:r w:rsidRPr="00E3169C">
          <w:rPr>
            <w:rStyle w:val="Hyperlink"/>
            <w:color w:val="auto"/>
            <w:sz w:val="28"/>
            <w:szCs w:val="28"/>
            <w:u w:val="none"/>
            <w:lang w:val="vi-VN"/>
          </w:rPr>
          <w:t>337/2016/TT-BTC</w:t>
        </w:r>
      </w:hyperlink>
      <w:r w:rsidRPr="00E3169C">
        <w:rPr>
          <w:sz w:val="28"/>
          <w:szCs w:val="28"/>
          <w:lang w:val="vi-VN"/>
        </w:rPr>
        <w:t> ngày 28 tháng 12 năm 2016 của Bộ trưởng Bộ Tài chính và tình hình thực tế triển khai công việc, Thủ trưởng các cơ quan, đơn vị quyết định việc chi tiêu cho các nội dung công việc thực tế phát sinh trong phạm vi dự toán được giao, đảm bảo theo đúng các quy định của pháp luật hiện hành và tiết kiệm, hiệu quả.</w:t>
      </w:r>
    </w:p>
    <w:p w14:paraId="23F10625" w14:textId="77777777" w:rsidR="006F453C" w:rsidRPr="00E3169C" w:rsidRDefault="006F453C" w:rsidP="00241D99">
      <w:pPr>
        <w:spacing w:before="120" w:line="360" w:lineRule="exact"/>
        <w:ind w:firstLine="851"/>
        <w:jc w:val="both"/>
        <w:rPr>
          <w:b/>
          <w:bCs/>
          <w:sz w:val="28"/>
          <w:szCs w:val="28"/>
          <w:lang w:val="vi-VN"/>
        </w:rPr>
      </w:pPr>
      <w:r w:rsidRPr="00E3169C">
        <w:rPr>
          <w:b/>
          <w:bCs/>
          <w:sz w:val="28"/>
          <w:szCs w:val="28"/>
          <w:lang w:val="vi-VN"/>
        </w:rPr>
        <w:t>Điều 4: Nguồn kinh phí thực hiện.</w:t>
      </w:r>
    </w:p>
    <w:p w14:paraId="2857235C" w14:textId="3DCB7CB6" w:rsidR="002313F9" w:rsidRPr="006F453C" w:rsidRDefault="00E3169C" w:rsidP="00241D99">
      <w:pPr>
        <w:spacing w:before="120" w:line="360" w:lineRule="exact"/>
        <w:ind w:firstLine="851"/>
        <w:jc w:val="both"/>
        <w:rPr>
          <w:b/>
          <w:bCs/>
          <w:sz w:val="28"/>
          <w:szCs w:val="28"/>
          <w:lang w:val="pt-BR"/>
        </w:rPr>
      </w:pPr>
      <w:r w:rsidRPr="00E3169C">
        <w:rPr>
          <w:sz w:val="28"/>
          <w:szCs w:val="28"/>
          <w:lang w:val="vi-VN"/>
        </w:rPr>
        <w:t>Kinh phí thực hiện được ngân sách nhà nước đảm bảo theo phân cấp và được bố trí trong dự toán chi thường xuyên hàng năm của cơ quan, đơn vị</w:t>
      </w:r>
      <w:r w:rsidRPr="00E3169C">
        <w:rPr>
          <w:sz w:val="28"/>
          <w:szCs w:val="28"/>
          <w:lang w:val="vi-VN"/>
        </w:rPr>
        <w:t>, địa phương.</w:t>
      </w:r>
    </w:p>
    <w:p w14:paraId="7CB40F8E" w14:textId="3B709C07" w:rsidR="006F453C" w:rsidRPr="006F453C" w:rsidRDefault="002313F9" w:rsidP="00241D99">
      <w:pPr>
        <w:widowControl w:val="0"/>
        <w:pBdr>
          <w:top w:val="dotted" w:sz="4" w:space="0" w:color="FFFFFF"/>
          <w:left w:val="dotted" w:sz="4" w:space="0" w:color="FFFFFF"/>
          <w:bottom w:val="dotted" w:sz="4" w:space="13" w:color="FFFFFF"/>
          <w:right w:val="dotted" w:sz="4" w:space="0" w:color="FFFFFF"/>
        </w:pBdr>
        <w:spacing w:before="120" w:line="360" w:lineRule="exact"/>
        <w:ind w:firstLine="851"/>
        <w:jc w:val="both"/>
        <w:rPr>
          <w:rFonts w:eastAsia="DengXian"/>
          <w:b/>
          <w:spacing w:val="-4"/>
          <w:sz w:val="28"/>
          <w:szCs w:val="28"/>
          <w:lang w:val="pt-BR" w:eastAsia="zh-CN"/>
        </w:rPr>
      </w:pPr>
      <w:r w:rsidRPr="006F453C">
        <w:rPr>
          <w:rFonts w:eastAsia="DengXian"/>
          <w:b/>
          <w:spacing w:val="-4"/>
          <w:sz w:val="28"/>
          <w:szCs w:val="28"/>
          <w:lang w:val="pt-BR" w:eastAsia="zh-CN"/>
        </w:rPr>
        <w:t xml:space="preserve">Điều </w:t>
      </w:r>
      <w:r w:rsidR="006F453C">
        <w:rPr>
          <w:rFonts w:eastAsia="DengXian"/>
          <w:b/>
          <w:spacing w:val="-4"/>
          <w:sz w:val="28"/>
          <w:szCs w:val="28"/>
          <w:lang w:val="pt-BR" w:eastAsia="zh-CN"/>
        </w:rPr>
        <w:t>5</w:t>
      </w:r>
      <w:r w:rsidRPr="006F453C">
        <w:rPr>
          <w:rFonts w:eastAsia="DengXian"/>
          <w:b/>
          <w:spacing w:val="-4"/>
          <w:sz w:val="28"/>
          <w:szCs w:val="28"/>
          <w:lang w:val="pt-BR" w:eastAsia="zh-CN"/>
        </w:rPr>
        <w:t>. Tổ chức thực hiện</w:t>
      </w:r>
      <w:r w:rsidR="006F453C">
        <w:rPr>
          <w:rFonts w:eastAsia="DengXian"/>
          <w:b/>
          <w:spacing w:val="-4"/>
          <w:sz w:val="28"/>
          <w:szCs w:val="28"/>
          <w:lang w:val="pt-BR" w:eastAsia="zh-CN"/>
        </w:rPr>
        <w:t>.</w:t>
      </w:r>
    </w:p>
    <w:p w14:paraId="72EB23C1" w14:textId="7F358989" w:rsidR="002313F9" w:rsidRPr="006F453C" w:rsidRDefault="006F453C" w:rsidP="00241D99">
      <w:pPr>
        <w:widowControl w:val="0"/>
        <w:pBdr>
          <w:top w:val="dotted" w:sz="4" w:space="0" w:color="FFFFFF"/>
          <w:left w:val="dotted" w:sz="4" w:space="0" w:color="FFFFFF"/>
          <w:bottom w:val="dotted" w:sz="4" w:space="13" w:color="FFFFFF"/>
          <w:right w:val="dotted" w:sz="4" w:space="0" w:color="FFFFFF"/>
        </w:pBdr>
        <w:spacing w:before="120" w:line="360" w:lineRule="exact"/>
        <w:ind w:firstLine="851"/>
        <w:jc w:val="both"/>
        <w:rPr>
          <w:rFonts w:eastAsia="DengXian"/>
          <w:spacing w:val="-4"/>
          <w:sz w:val="28"/>
          <w:szCs w:val="28"/>
          <w:lang w:val="pt-BR" w:eastAsia="zh-CN"/>
        </w:rPr>
      </w:pPr>
      <w:r>
        <w:rPr>
          <w:rFonts w:eastAsia="DengXian"/>
          <w:spacing w:val="-4"/>
          <w:sz w:val="28"/>
          <w:szCs w:val="28"/>
          <w:lang w:val="pt-BR" w:eastAsia="zh-CN"/>
        </w:rPr>
        <w:t>1</w:t>
      </w:r>
      <w:r w:rsidR="002313F9" w:rsidRPr="006F453C">
        <w:rPr>
          <w:rFonts w:eastAsia="DengXian"/>
          <w:spacing w:val="-4"/>
          <w:sz w:val="28"/>
          <w:szCs w:val="28"/>
          <w:lang w:val="pt-BR" w:eastAsia="zh-CN"/>
        </w:rPr>
        <w:t>. Giao Ủy ban nhân dân thành phố và các cơ quan, đơn vị căn cứ Nghị quyết này để thực hiện đảm bảo đúng quy định.</w:t>
      </w:r>
    </w:p>
    <w:p w14:paraId="41C79C92" w14:textId="674E9431" w:rsidR="002313F9" w:rsidRDefault="006F453C" w:rsidP="00241D99">
      <w:pPr>
        <w:widowControl w:val="0"/>
        <w:pBdr>
          <w:top w:val="dotted" w:sz="4" w:space="0" w:color="FFFFFF"/>
          <w:left w:val="dotted" w:sz="4" w:space="0" w:color="FFFFFF"/>
          <w:bottom w:val="dotted" w:sz="4" w:space="13" w:color="FFFFFF"/>
          <w:right w:val="dotted" w:sz="4" w:space="0" w:color="FFFFFF"/>
        </w:pBdr>
        <w:spacing w:before="120" w:line="360" w:lineRule="exact"/>
        <w:ind w:firstLine="851"/>
        <w:jc w:val="both"/>
        <w:rPr>
          <w:sz w:val="28"/>
          <w:szCs w:val="28"/>
          <w:shd w:val="clear" w:color="auto" w:fill="FFFFFF"/>
          <w:lang w:val="pt-BR"/>
        </w:rPr>
      </w:pPr>
      <w:r>
        <w:rPr>
          <w:rFonts w:eastAsia="DengXian"/>
          <w:spacing w:val="-4"/>
          <w:sz w:val="28"/>
          <w:szCs w:val="28"/>
          <w:lang w:val="pt-BR" w:eastAsia="zh-CN"/>
        </w:rPr>
        <w:t>2</w:t>
      </w:r>
      <w:r w:rsidR="002313F9" w:rsidRPr="006F453C">
        <w:rPr>
          <w:rFonts w:eastAsia="DengXian"/>
          <w:spacing w:val="-4"/>
          <w:sz w:val="28"/>
          <w:szCs w:val="28"/>
          <w:lang w:val="pt-BR" w:eastAsia="zh-CN"/>
        </w:rPr>
        <w:t xml:space="preserve">. </w:t>
      </w:r>
      <w:r w:rsidR="002313F9" w:rsidRPr="006F453C">
        <w:rPr>
          <w:sz w:val="28"/>
          <w:szCs w:val="28"/>
          <w:shd w:val="clear" w:color="auto" w:fill="FFFFFF"/>
          <w:lang w:val="pt-BR"/>
        </w:rPr>
        <w:t>Giao Thường trực Hội đồng nhân dân thành phố, các Ban Hội đồng nhân dân thành phố, các Tổ đại biểu Hội đồng nhân dân thành phố và đại biểu Hội đồng nhân dân thành phố giám sát việc thực hiện Nghị quyết.</w:t>
      </w:r>
    </w:p>
    <w:p w14:paraId="460DA629" w14:textId="2A6D5AEF" w:rsidR="006F453C" w:rsidRPr="006F453C" w:rsidRDefault="006F453C" w:rsidP="00241D99">
      <w:pPr>
        <w:widowControl w:val="0"/>
        <w:pBdr>
          <w:top w:val="dotted" w:sz="4" w:space="0" w:color="FFFFFF"/>
          <w:left w:val="dotted" w:sz="4" w:space="0" w:color="FFFFFF"/>
          <w:bottom w:val="dotted" w:sz="4" w:space="13" w:color="FFFFFF"/>
          <w:right w:val="dotted" w:sz="4" w:space="0" w:color="FFFFFF"/>
        </w:pBdr>
        <w:spacing w:before="120" w:line="360" w:lineRule="exact"/>
        <w:ind w:firstLine="851"/>
        <w:jc w:val="both"/>
        <w:rPr>
          <w:rFonts w:eastAsia="DengXian"/>
          <w:spacing w:val="-4"/>
          <w:sz w:val="28"/>
          <w:szCs w:val="28"/>
          <w:lang w:val="pt-BR" w:eastAsia="zh-CN"/>
        </w:rPr>
      </w:pPr>
      <w:r>
        <w:rPr>
          <w:rFonts w:eastAsia="DengXian"/>
          <w:spacing w:val="-4"/>
          <w:sz w:val="28"/>
          <w:szCs w:val="28"/>
          <w:lang w:val="pt-BR" w:eastAsia="zh-CN"/>
        </w:rPr>
        <w:t xml:space="preserve">3. </w:t>
      </w:r>
      <w:r w:rsidRPr="006F453C">
        <w:rPr>
          <w:rFonts w:eastAsia="DengXian"/>
          <w:spacing w:val="-4"/>
          <w:sz w:val="28"/>
          <w:szCs w:val="28"/>
          <w:lang w:val="pt-BR" w:eastAsia="zh-CN"/>
        </w:rPr>
        <w:t xml:space="preserve">Nghị quyết này </w:t>
      </w:r>
      <w:r w:rsidR="00241D99">
        <w:rPr>
          <w:rFonts w:eastAsia="DengXian"/>
          <w:spacing w:val="-4"/>
          <w:sz w:val="28"/>
          <w:szCs w:val="28"/>
          <w:lang w:val="pt-BR" w:eastAsia="zh-CN"/>
        </w:rPr>
        <w:t xml:space="preserve">thay thế các Văn bản: </w:t>
      </w:r>
      <w:r w:rsidR="00241D99" w:rsidRPr="00222611">
        <w:rPr>
          <w:sz w:val="28"/>
          <w:szCs w:val="28"/>
          <w:lang w:val="nl-NL"/>
        </w:rPr>
        <w:t xml:space="preserve">Nghị quyết số 23/2024/NQ-HĐND 11/12/2024 quy định chế độ chi đón tiếp, thăm hỏi, chúc mừng đối với một số đối tượng do Ủy ban Mặt trận Tổ quốc Việt Nam các cấp thực hiện trên địa bàn tỉnh Hải Dương, </w:t>
      </w:r>
      <w:r w:rsidR="00241D99">
        <w:rPr>
          <w:sz w:val="28"/>
          <w:szCs w:val="28"/>
          <w:lang w:val="nl-NL"/>
        </w:rPr>
        <w:t xml:space="preserve">Nghị quyết </w:t>
      </w:r>
      <w:r w:rsidR="00241D99" w:rsidRPr="00222611">
        <w:rPr>
          <w:sz w:val="28"/>
          <w:szCs w:val="28"/>
          <w:lang w:val="nl-NL"/>
        </w:rPr>
        <w:t xml:space="preserve">số 25/2024/NQ-HĐND ngày 11/12/2024 quy định nội dung chi, mức chi bảo đảm hoạt động của Hội đồng tư vấn thuộc Ủy ban Mặt trận Tổ quốc Việt Nam, Ban tư vấn thuộc Ủy ban Mặt trận Tổ quốc Việt Nam cấp huyện trên địa bàn tỉnh Hải Dương và </w:t>
      </w:r>
      <w:r w:rsidR="00241D99">
        <w:rPr>
          <w:sz w:val="28"/>
          <w:szCs w:val="28"/>
          <w:lang w:val="nl-NL"/>
        </w:rPr>
        <w:t xml:space="preserve">Nghị quyết </w:t>
      </w:r>
      <w:r w:rsidR="00241D99" w:rsidRPr="00222611">
        <w:rPr>
          <w:sz w:val="28"/>
          <w:szCs w:val="28"/>
          <w:lang w:val="nl-NL"/>
        </w:rPr>
        <w:t xml:space="preserve">số 26/2024/NQ-HĐND ngày 11/12/2024 quy định nội dung, mức chi bảo đảm hoạt động giám sát, phản biện </w:t>
      </w:r>
      <w:r w:rsidR="00241D99" w:rsidRPr="00222611">
        <w:rPr>
          <w:sz w:val="28"/>
          <w:szCs w:val="28"/>
          <w:lang w:val="nl-NL"/>
        </w:rPr>
        <w:lastRenderedPageBreak/>
        <w:t>xã hội của Ủy ban Mặt trận Tổ quốc Việt Nam và các tổ chức chính trị - xã hội trên địa bàn tỉnh Hải Dương</w:t>
      </w:r>
      <w:r w:rsidR="00241D99">
        <w:rPr>
          <w:sz w:val="28"/>
          <w:szCs w:val="28"/>
          <w:lang w:val="nl-NL"/>
        </w:rPr>
        <w:t>.</w:t>
      </w:r>
      <w:r w:rsidR="00241D99">
        <w:rPr>
          <w:sz w:val="28"/>
          <w:szCs w:val="28"/>
          <w:lang w:val="nl-NL"/>
        </w:rPr>
        <w:t xml:space="preserve"> </w:t>
      </w:r>
    </w:p>
    <w:p w14:paraId="210CAAEF" w14:textId="77777777" w:rsidR="00241D99" w:rsidRDefault="002313F9" w:rsidP="00241D99">
      <w:pPr>
        <w:widowControl w:val="0"/>
        <w:pBdr>
          <w:top w:val="dotted" w:sz="4" w:space="0" w:color="FFFFFF"/>
          <w:left w:val="dotted" w:sz="4" w:space="0" w:color="FFFFFF"/>
          <w:bottom w:val="dotted" w:sz="4" w:space="13" w:color="FFFFFF"/>
          <w:right w:val="dotted" w:sz="4" w:space="0" w:color="FFFFFF"/>
        </w:pBdr>
        <w:spacing w:before="120" w:line="360" w:lineRule="exact"/>
        <w:ind w:firstLine="851"/>
        <w:jc w:val="both"/>
        <w:rPr>
          <w:sz w:val="28"/>
          <w:szCs w:val="28"/>
          <w:shd w:val="clear" w:color="auto" w:fill="FFFFFF"/>
          <w:lang w:val="nl-NL"/>
        </w:rPr>
      </w:pPr>
      <w:r w:rsidRPr="00E876AB">
        <w:rPr>
          <w:sz w:val="28"/>
          <w:szCs w:val="28"/>
          <w:shd w:val="clear" w:color="auto" w:fill="FFFFFF"/>
          <w:lang w:val="nl-NL"/>
        </w:rPr>
        <w:t>Nghị quyết này đã được Hội đồng nhân dân thành phố khóa XVII, Kỳ họp thứ ... thông qua ngày ... tháng ... năm 2026</w:t>
      </w:r>
      <w:r w:rsidR="00241D99">
        <w:rPr>
          <w:sz w:val="28"/>
          <w:szCs w:val="28"/>
          <w:shd w:val="clear" w:color="auto" w:fill="FFFFFF"/>
          <w:lang w:val="nl-NL"/>
        </w:rPr>
        <w:t xml:space="preserve">. </w:t>
      </w:r>
    </w:p>
    <w:p w14:paraId="7E2E07E5" w14:textId="717BC081" w:rsidR="00924169" w:rsidRPr="006F453C" w:rsidRDefault="00FC7A66" w:rsidP="00241D99">
      <w:pPr>
        <w:widowControl w:val="0"/>
        <w:pBdr>
          <w:top w:val="dotted" w:sz="4" w:space="0" w:color="FFFFFF"/>
          <w:left w:val="dotted" w:sz="4" w:space="0" w:color="FFFFFF"/>
          <w:bottom w:val="dotted" w:sz="4" w:space="13" w:color="FFFFFF"/>
          <w:right w:val="dotted" w:sz="4" w:space="0" w:color="FFFFFF"/>
        </w:pBdr>
        <w:spacing w:before="120" w:line="360" w:lineRule="exact"/>
        <w:ind w:firstLine="851"/>
        <w:jc w:val="both"/>
        <w:rPr>
          <w:sz w:val="12"/>
          <w:szCs w:val="12"/>
          <w:lang w:val="pt-BR"/>
        </w:rPr>
      </w:pPr>
      <w:r>
        <w:rPr>
          <w:rFonts w:eastAsia="DengXian"/>
          <w:spacing w:val="-4"/>
          <w:sz w:val="28"/>
          <w:szCs w:val="28"/>
          <w:lang w:val="pt-BR" w:eastAsia="zh-CN"/>
        </w:rPr>
        <w:t>Nghị quyết c</w:t>
      </w:r>
      <w:r w:rsidR="00241D99" w:rsidRPr="006F453C">
        <w:rPr>
          <w:rFonts w:eastAsia="DengXian"/>
          <w:spacing w:val="-4"/>
          <w:sz w:val="28"/>
          <w:szCs w:val="28"/>
          <w:lang w:val="pt-BR" w:eastAsia="zh-CN"/>
        </w:rPr>
        <w:t>ó hiệu lực thi hành kể từ ngày… tháng…năm 2026</w:t>
      </w:r>
      <w:r w:rsidR="002313F9" w:rsidRPr="00E876AB">
        <w:rPr>
          <w:sz w:val="28"/>
          <w:szCs w:val="28"/>
          <w:shd w:val="clear" w:color="auto" w:fill="FFFFFF"/>
          <w:lang w:val="nl-NL"/>
        </w:rPr>
        <w:t>./.</w:t>
      </w:r>
    </w:p>
    <w:tbl>
      <w:tblPr>
        <w:tblStyle w:val="a0"/>
        <w:tblW w:w="9062" w:type="dxa"/>
        <w:tblBorders>
          <w:top w:val="nil"/>
          <w:left w:val="nil"/>
          <w:bottom w:val="nil"/>
          <w:right w:val="nil"/>
          <w:insideH w:val="nil"/>
          <w:insideV w:val="nil"/>
        </w:tblBorders>
        <w:tblLayout w:type="fixed"/>
        <w:tblLook w:val="0400" w:firstRow="0" w:lastRow="0" w:firstColumn="0" w:lastColumn="0" w:noHBand="0" w:noVBand="1"/>
      </w:tblPr>
      <w:tblGrid>
        <w:gridCol w:w="4531"/>
        <w:gridCol w:w="4531"/>
      </w:tblGrid>
      <w:tr w:rsidR="00BB5E99" w:rsidRPr="00E876AB" w14:paraId="43D4790C" w14:textId="77777777" w:rsidTr="00E34837">
        <w:trPr>
          <w:trHeight w:val="3025"/>
        </w:trPr>
        <w:tc>
          <w:tcPr>
            <w:tcW w:w="4531" w:type="dxa"/>
          </w:tcPr>
          <w:p w14:paraId="04B86CA8" w14:textId="77777777" w:rsidR="00BB2937" w:rsidRPr="006F453C" w:rsidRDefault="00BB2937" w:rsidP="002C36EF">
            <w:pPr>
              <w:widowControl w:val="0"/>
              <w:pBdr>
                <w:top w:val="nil"/>
                <w:left w:val="nil"/>
                <w:bottom w:val="nil"/>
                <w:right w:val="nil"/>
                <w:between w:val="nil"/>
              </w:pBdr>
              <w:jc w:val="both"/>
              <w:rPr>
                <w:i/>
                <w:lang w:val="pt-BR"/>
              </w:rPr>
            </w:pPr>
            <w:r w:rsidRPr="006F453C">
              <w:rPr>
                <w:b/>
                <w:i/>
                <w:lang w:val="pt-BR"/>
              </w:rPr>
              <w:t>Nơi nhận:</w:t>
            </w:r>
          </w:p>
          <w:p w14:paraId="466E5D56" w14:textId="77777777" w:rsidR="002313F9" w:rsidRPr="00E876AB" w:rsidRDefault="002313F9" w:rsidP="002313F9">
            <w:pPr>
              <w:rPr>
                <w:sz w:val="22"/>
                <w:szCs w:val="22"/>
                <w:lang w:val="nl-NL"/>
              </w:rPr>
            </w:pPr>
            <w:r w:rsidRPr="00E876AB">
              <w:rPr>
                <w:sz w:val="22"/>
                <w:szCs w:val="22"/>
                <w:lang w:val="nl-NL"/>
              </w:rPr>
              <w:t>- Ủy ban TVQH, Chính phủ;</w:t>
            </w:r>
          </w:p>
          <w:p w14:paraId="12FF82A3" w14:textId="77777777" w:rsidR="002313F9" w:rsidRPr="00E876AB" w:rsidRDefault="002313F9" w:rsidP="002313F9">
            <w:pPr>
              <w:rPr>
                <w:sz w:val="22"/>
                <w:szCs w:val="22"/>
                <w:lang w:val="nl-NL"/>
              </w:rPr>
            </w:pPr>
            <w:r w:rsidRPr="00E876AB">
              <w:rPr>
                <w:sz w:val="22"/>
                <w:szCs w:val="22"/>
                <w:lang w:val="nl-NL"/>
              </w:rPr>
              <w:t>- VP: Quốc hội, Chính phủ;</w:t>
            </w:r>
          </w:p>
          <w:p w14:paraId="6F436B3F" w14:textId="77777777" w:rsidR="002313F9" w:rsidRPr="00E876AB" w:rsidRDefault="002313F9" w:rsidP="002313F9">
            <w:pPr>
              <w:rPr>
                <w:sz w:val="22"/>
                <w:szCs w:val="22"/>
                <w:lang w:val="nl-NL"/>
              </w:rPr>
            </w:pPr>
            <w:r w:rsidRPr="00E876AB">
              <w:rPr>
                <w:sz w:val="22"/>
                <w:szCs w:val="22"/>
                <w:lang w:val="nl-NL"/>
              </w:rPr>
              <w:t>- Ủy ban Công tác đại biểu (Quốc hội);</w:t>
            </w:r>
          </w:p>
          <w:p w14:paraId="08764D65" w14:textId="77777777" w:rsidR="002313F9" w:rsidRPr="00E876AB" w:rsidRDefault="002313F9" w:rsidP="002313F9">
            <w:pPr>
              <w:rPr>
                <w:sz w:val="22"/>
                <w:szCs w:val="22"/>
                <w:lang w:val="nl-NL"/>
              </w:rPr>
            </w:pPr>
            <w:r w:rsidRPr="00E876AB">
              <w:rPr>
                <w:sz w:val="22"/>
                <w:szCs w:val="22"/>
                <w:lang w:val="nl-NL"/>
              </w:rPr>
              <w:t>- Bộ Tài chính;</w:t>
            </w:r>
          </w:p>
          <w:p w14:paraId="3D83D8C2" w14:textId="77777777" w:rsidR="002313F9" w:rsidRPr="00E876AB" w:rsidRDefault="002313F9" w:rsidP="002313F9">
            <w:pPr>
              <w:rPr>
                <w:sz w:val="22"/>
                <w:szCs w:val="22"/>
                <w:lang w:val="nl-NL"/>
              </w:rPr>
            </w:pPr>
            <w:r w:rsidRPr="00E876AB">
              <w:rPr>
                <w:sz w:val="22"/>
                <w:szCs w:val="22"/>
                <w:lang w:val="nl-NL"/>
              </w:rPr>
              <w:t>- Vụ Pháp chế (Bộ Tài chính);</w:t>
            </w:r>
          </w:p>
          <w:p w14:paraId="061F65BE" w14:textId="77777777" w:rsidR="002313F9" w:rsidRPr="00E876AB" w:rsidRDefault="002313F9" w:rsidP="002313F9">
            <w:pPr>
              <w:rPr>
                <w:sz w:val="22"/>
                <w:szCs w:val="22"/>
                <w:lang w:val="nl-NL"/>
              </w:rPr>
            </w:pPr>
            <w:r w:rsidRPr="00E876AB">
              <w:rPr>
                <w:sz w:val="22"/>
                <w:szCs w:val="22"/>
                <w:lang w:val="nl-NL"/>
              </w:rPr>
              <w:t>- Cục KTVB&amp;TCTHPL - Bộ Tư pháp;</w:t>
            </w:r>
          </w:p>
          <w:p w14:paraId="7D8EE6A3" w14:textId="77777777" w:rsidR="002313F9" w:rsidRPr="00E876AB" w:rsidRDefault="002313F9" w:rsidP="002313F9">
            <w:pPr>
              <w:rPr>
                <w:sz w:val="22"/>
                <w:szCs w:val="22"/>
                <w:lang w:val="nl-NL"/>
              </w:rPr>
            </w:pPr>
            <w:r w:rsidRPr="00E876AB">
              <w:rPr>
                <w:sz w:val="22"/>
                <w:szCs w:val="22"/>
                <w:lang w:val="nl-NL"/>
              </w:rPr>
              <w:t>- TTTU, TT HĐND, UBND TP;</w:t>
            </w:r>
          </w:p>
          <w:p w14:paraId="6E32F964" w14:textId="77777777" w:rsidR="002313F9" w:rsidRPr="00E876AB" w:rsidRDefault="002313F9" w:rsidP="002313F9">
            <w:pPr>
              <w:rPr>
                <w:sz w:val="22"/>
                <w:szCs w:val="22"/>
                <w:lang w:val="nl-NL"/>
              </w:rPr>
            </w:pPr>
            <w:r w:rsidRPr="00E876AB">
              <w:rPr>
                <w:sz w:val="22"/>
                <w:szCs w:val="22"/>
                <w:lang w:val="nl-NL"/>
              </w:rPr>
              <w:t>- Đoàn ĐBQH HP;</w:t>
            </w:r>
          </w:p>
          <w:p w14:paraId="34966D09" w14:textId="77777777" w:rsidR="002313F9" w:rsidRPr="00E876AB" w:rsidRDefault="002313F9" w:rsidP="002313F9">
            <w:pPr>
              <w:rPr>
                <w:sz w:val="22"/>
                <w:szCs w:val="22"/>
                <w:lang w:val="nl-NL"/>
              </w:rPr>
            </w:pPr>
            <w:r w:rsidRPr="00E876AB">
              <w:rPr>
                <w:sz w:val="22"/>
                <w:szCs w:val="22"/>
                <w:lang w:val="nl-NL"/>
              </w:rPr>
              <w:t>- Ủy ban MTTQVN TP;</w:t>
            </w:r>
          </w:p>
          <w:p w14:paraId="09E1C7EB" w14:textId="77777777" w:rsidR="002313F9" w:rsidRPr="00E876AB" w:rsidRDefault="002313F9" w:rsidP="002313F9">
            <w:pPr>
              <w:rPr>
                <w:sz w:val="22"/>
                <w:szCs w:val="22"/>
                <w:lang w:val="nl-NL"/>
              </w:rPr>
            </w:pPr>
            <w:r w:rsidRPr="00E876AB">
              <w:rPr>
                <w:sz w:val="22"/>
                <w:szCs w:val="22"/>
                <w:lang w:val="nl-NL"/>
              </w:rPr>
              <w:t>- Các Ban của HĐND TP;</w:t>
            </w:r>
          </w:p>
          <w:p w14:paraId="35BF2716" w14:textId="5D411520" w:rsidR="002313F9" w:rsidRPr="00E876AB" w:rsidRDefault="002313F9" w:rsidP="002313F9">
            <w:pPr>
              <w:rPr>
                <w:sz w:val="22"/>
                <w:szCs w:val="22"/>
                <w:lang w:val="nl-NL"/>
              </w:rPr>
            </w:pPr>
            <w:r w:rsidRPr="00E876AB">
              <w:rPr>
                <w:sz w:val="22"/>
                <w:szCs w:val="22"/>
                <w:lang w:val="nl-NL"/>
              </w:rPr>
              <w:t>- ĐB HĐND TP khóa XVI</w:t>
            </w:r>
            <w:r w:rsidR="00A70BDE" w:rsidRPr="00E876AB">
              <w:rPr>
                <w:sz w:val="22"/>
                <w:szCs w:val="22"/>
                <w:lang w:val="nl-NL"/>
              </w:rPr>
              <w:t>I</w:t>
            </w:r>
            <w:r w:rsidRPr="00E876AB">
              <w:rPr>
                <w:sz w:val="22"/>
                <w:szCs w:val="22"/>
                <w:lang w:val="nl-NL"/>
              </w:rPr>
              <w:t>;</w:t>
            </w:r>
          </w:p>
          <w:p w14:paraId="014B50FC" w14:textId="77777777" w:rsidR="002313F9" w:rsidRPr="00E876AB" w:rsidRDefault="002313F9" w:rsidP="002313F9">
            <w:pPr>
              <w:rPr>
                <w:sz w:val="22"/>
                <w:szCs w:val="22"/>
                <w:lang w:val="nl-NL"/>
              </w:rPr>
            </w:pPr>
            <w:r w:rsidRPr="00E876AB">
              <w:rPr>
                <w:sz w:val="22"/>
                <w:szCs w:val="22"/>
                <w:lang w:val="nl-NL"/>
              </w:rPr>
              <w:t>- Các VP: TU, ĐĐBQH và HĐND, UBND TP;</w:t>
            </w:r>
          </w:p>
          <w:p w14:paraId="416E8CCB" w14:textId="77777777" w:rsidR="002313F9" w:rsidRPr="00E876AB" w:rsidRDefault="002313F9" w:rsidP="002313F9">
            <w:pPr>
              <w:rPr>
                <w:sz w:val="22"/>
                <w:szCs w:val="22"/>
                <w:lang w:val="nl-NL"/>
              </w:rPr>
            </w:pPr>
            <w:r w:rsidRPr="00E876AB">
              <w:rPr>
                <w:sz w:val="22"/>
                <w:szCs w:val="22"/>
                <w:lang w:val="nl-NL"/>
              </w:rPr>
              <w:t>- Các sở, ban, ngành, đoàn thể TP;</w:t>
            </w:r>
          </w:p>
          <w:p w14:paraId="491C18E5" w14:textId="77777777" w:rsidR="002313F9" w:rsidRPr="00E876AB" w:rsidRDefault="002313F9" w:rsidP="002313F9">
            <w:pPr>
              <w:rPr>
                <w:sz w:val="22"/>
                <w:szCs w:val="22"/>
                <w:lang w:val="nl-NL"/>
              </w:rPr>
            </w:pPr>
            <w:r w:rsidRPr="00E876AB">
              <w:rPr>
                <w:sz w:val="22"/>
                <w:szCs w:val="22"/>
                <w:lang w:val="nl-NL"/>
              </w:rPr>
              <w:t>- Sở Tư pháp;</w:t>
            </w:r>
          </w:p>
          <w:p w14:paraId="55F3E3A1" w14:textId="77777777" w:rsidR="002313F9" w:rsidRPr="00E876AB" w:rsidRDefault="002313F9" w:rsidP="002313F9">
            <w:pPr>
              <w:rPr>
                <w:sz w:val="22"/>
                <w:szCs w:val="22"/>
                <w:lang w:val="nl-NL"/>
              </w:rPr>
            </w:pPr>
            <w:r w:rsidRPr="00E876AB">
              <w:rPr>
                <w:sz w:val="22"/>
                <w:szCs w:val="22"/>
                <w:lang w:val="nl-NL"/>
              </w:rPr>
              <w:t>- CVP, các PCVP ĐĐBQH và HĐND TP;</w:t>
            </w:r>
          </w:p>
          <w:p w14:paraId="08707A8C" w14:textId="77777777" w:rsidR="002313F9" w:rsidRPr="00E876AB" w:rsidRDefault="002313F9" w:rsidP="002313F9">
            <w:pPr>
              <w:rPr>
                <w:sz w:val="22"/>
                <w:szCs w:val="22"/>
                <w:lang w:val="nl-NL"/>
              </w:rPr>
            </w:pPr>
            <w:r w:rsidRPr="00E876AB">
              <w:rPr>
                <w:sz w:val="22"/>
                <w:szCs w:val="22"/>
                <w:lang w:val="nl-NL"/>
              </w:rPr>
              <w:t>- Công báo TP, Cổng TTĐT TP;</w:t>
            </w:r>
          </w:p>
          <w:p w14:paraId="5E1A0547" w14:textId="77777777" w:rsidR="002313F9" w:rsidRPr="00E876AB" w:rsidRDefault="002313F9" w:rsidP="002313F9">
            <w:pPr>
              <w:rPr>
                <w:sz w:val="22"/>
                <w:szCs w:val="22"/>
                <w:lang w:val="nl-NL"/>
              </w:rPr>
            </w:pPr>
            <w:r w:rsidRPr="00E876AB">
              <w:rPr>
                <w:sz w:val="22"/>
                <w:szCs w:val="22"/>
                <w:lang w:val="nl-NL"/>
              </w:rPr>
              <w:t>- Báo và PTTHHP;</w:t>
            </w:r>
          </w:p>
          <w:p w14:paraId="16FCECEB" w14:textId="77777777" w:rsidR="002313F9" w:rsidRPr="00E876AB" w:rsidRDefault="002313F9" w:rsidP="002313F9">
            <w:pPr>
              <w:rPr>
                <w:sz w:val="22"/>
                <w:szCs w:val="22"/>
                <w:lang w:val="nl-NL"/>
              </w:rPr>
            </w:pPr>
            <w:r w:rsidRPr="00E876AB">
              <w:rPr>
                <w:sz w:val="22"/>
                <w:szCs w:val="22"/>
                <w:lang w:val="nl-NL"/>
              </w:rPr>
              <w:t>- Các CV VP ĐĐBQH và HĐND TP;</w:t>
            </w:r>
          </w:p>
          <w:p w14:paraId="0CC5BF01" w14:textId="1A039878" w:rsidR="00BB2937" w:rsidRPr="00E876AB" w:rsidRDefault="002313F9" w:rsidP="002313F9">
            <w:pPr>
              <w:rPr>
                <w:sz w:val="22"/>
                <w:szCs w:val="22"/>
                <w:lang w:val="nl-NL"/>
              </w:rPr>
            </w:pPr>
            <w:r w:rsidRPr="00E876AB">
              <w:rPr>
                <w:sz w:val="22"/>
                <w:szCs w:val="22"/>
                <w:lang w:val="nl-NL"/>
              </w:rPr>
              <w:t>- Lưu: VT, HSKH.</w:t>
            </w:r>
          </w:p>
        </w:tc>
        <w:tc>
          <w:tcPr>
            <w:tcW w:w="4531" w:type="dxa"/>
          </w:tcPr>
          <w:p w14:paraId="193D4D7A" w14:textId="38EA5263" w:rsidR="00BB2937" w:rsidRPr="00E876AB" w:rsidRDefault="00BB2937" w:rsidP="00924169">
            <w:pPr>
              <w:widowControl w:val="0"/>
              <w:pBdr>
                <w:top w:val="nil"/>
                <w:left w:val="nil"/>
                <w:bottom w:val="nil"/>
                <w:right w:val="nil"/>
                <w:between w:val="nil"/>
              </w:pBdr>
              <w:jc w:val="center"/>
              <w:rPr>
                <w:b/>
                <w:sz w:val="28"/>
                <w:szCs w:val="28"/>
              </w:rPr>
            </w:pPr>
            <w:r w:rsidRPr="00E876AB">
              <w:rPr>
                <w:b/>
                <w:sz w:val="28"/>
                <w:szCs w:val="28"/>
              </w:rPr>
              <w:t>CHỦ TỊCH</w:t>
            </w:r>
          </w:p>
          <w:p w14:paraId="106765BA" w14:textId="5790F5CA" w:rsidR="00E34837" w:rsidRPr="00E876AB" w:rsidRDefault="00E34837" w:rsidP="00924169">
            <w:pPr>
              <w:widowControl w:val="0"/>
              <w:pBdr>
                <w:top w:val="nil"/>
                <w:left w:val="nil"/>
                <w:bottom w:val="nil"/>
                <w:right w:val="nil"/>
                <w:between w:val="nil"/>
              </w:pBdr>
              <w:jc w:val="center"/>
              <w:rPr>
                <w:b/>
                <w:sz w:val="28"/>
                <w:szCs w:val="28"/>
              </w:rPr>
            </w:pPr>
          </w:p>
          <w:p w14:paraId="6F3223F7" w14:textId="19E229BC" w:rsidR="00E34837" w:rsidRPr="00E876AB" w:rsidRDefault="00E34837" w:rsidP="00924169">
            <w:pPr>
              <w:widowControl w:val="0"/>
              <w:pBdr>
                <w:top w:val="nil"/>
                <w:left w:val="nil"/>
                <w:bottom w:val="nil"/>
                <w:right w:val="nil"/>
                <w:between w:val="nil"/>
              </w:pBdr>
              <w:jc w:val="center"/>
              <w:rPr>
                <w:b/>
                <w:sz w:val="28"/>
                <w:szCs w:val="28"/>
              </w:rPr>
            </w:pPr>
          </w:p>
          <w:p w14:paraId="1467BF75" w14:textId="5AF68538" w:rsidR="00E34837" w:rsidRPr="00E876AB" w:rsidRDefault="00E34837" w:rsidP="00924169">
            <w:pPr>
              <w:widowControl w:val="0"/>
              <w:pBdr>
                <w:top w:val="nil"/>
                <w:left w:val="nil"/>
                <w:bottom w:val="nil"/>
                <w:right w:val="nil"/>
                <w:between w:val="nil"/>
              </w:pBdr>
              <w:jc w:val="center"/>
              <w:rPr>
                <w:b/>
                <w:sz w:val="28"/>
                <w:szCs w:val="28"/>
              </w:rPr>
            </w:pPr>
          </w:p>
          <w:p w14:paraId="3E61A2E4" w14:textId="77777777" w:rsidR="00E34837" w:rsidRPr="00E876AB" w:rsidRDefault="00E34837" w:rsidP="00924169">
            <w:pPr>
              <w:widowControl w:val="0"/>
              <w:pBdr>
                <w:top w:val="nil"/>
                <w:left w:val="nil"/>
                <w:bottom w:val="nil"/>
                <w:right w:val="nil"/>
                <w:between w:val="nil"/>
              </w:pBdr>
              <w:jc w:val="center"/>
              <w:rPr>
                <w:b/>
                <w:sz w:val="28"/>
                <w:szCs w:val="28"/>
              </w:rPr>
            </w:pPr>
          </w:p>
          <w:p w14:paraId="5A447C8D" w14:textId="5E2F069B" w:rsidR="00E34837" w:rsidRPr="00E876AB" w:rsidRDefault="00E34837" w:rsidP="00924169">
            <w:pPr>
              <w:widowControl w:val="0"/>
              <w:pBdr>
                <w:top w:val="nil"/>
                <w:left w:val="nil"/>
                <w:bottom w:val="nil"/>
                <w:right w:val="nil"/>
                <w:between w:val="nil"/>
              </w:pBdr>
              <w:jc w:val="center"/>
              <w:rPr>
                <w:b/>
                <w:sz w:val="28"/>
                <w:szCs w:val="28"/>
              </w:rPr>
            </w:pPr>
          </w:p>
          <w:p w14:paraId="4D1D4525" w14:textId="04ABBE88" w:rsidR="00E34837" w:rsidRPr="00E876AB" w:rsidRDefault="00E34837" w:rsidP="00924169">
            <w:pPr>
              <w:widowControl w:val="0"/>
              <w:pBdr>
                <w:top w:val="nil"/>
                <w:left w:val="nil"/>
                <w:bottom w:val="nil"/>
                <w:right w:val="nil"/>
                <w:between w:val="nil"/>
              </w:pBdr>
              <w:jc w:val="center"/>
              <w:rPr>
                <w:b/>
                <w:sz w:val="28"/>
                <w:szCs w:val="28"/>
              </w:rPr>
            </w:pPr>
          </w:p>
          <w:p w14:paraId="4BB9205A" w14:textId="1ED430D2" w:rsidR="00E34837" w:rsidRPr="00E876AB" w:rsidRDefault="00E34837" w:rsidP="00924169">
            <w:pPr>
              <w:widowControl w:val="0"/>
              <w:pBdr>
                <w:top w:val="nil"/>
                <w:left w:val="nil"/>
                <w:bottom w:val="nil"/>
                <w:right w:val="nil"/>
                <w:between w:val="nil"/>
              </w:pBdr>
              <w:jc w:val="center"/>
              <w:rPr>
                <w:b/>
                <w:sz w:val="28"/>
                <w:szCs w:val="28"/>
              </w:rPr>
            </w:pPr>
          </w:p>
          <w:p w14:paraId="5FD1F911" w14:textId="77777777" w:rsidR="00BB2937" w:rsidRPr="00E876AB" w:rsidRDefault="00BB2937" w:rsidP="00924169">
            <w:pPr>
              <w:widowControl w:val="0"/>
              <w:pBdr>
                <w:top w:val="nil"/>
                <w:left w:val="nil"/>
                <w:bottom w:val="nil"/>
                <w:right w:val="nil"/>
                <w:between w:val="nil"/>
              </w:pBdr>
              <w:jc w:val="center"/>
              <w:rPr>
                <w:b/>
                <w:sz w:val="28"/>
                <w:szCs w:val="28"/>
              </w:rPr>
            </w:pPr>
          </w:p>
          <w:p w14:paraId="154CE06A" w14:textId="77777777" w:rsidR="00BB2937" w:rsidRPr="00E876AB" w:rsidRDefault="00BB2937" w:rsidP="00924169">
            <w:pPr>
              <w:widowControl w:val="0"/>
              <w:pBdr>
                <w:top w:val="nil"/>
                <w:left w:val="nil"/>
                <w:bottom w:val="nil"/>
                <w:right w:val="nil"/>
                <w:between w:val="nil"/>
              </w:pBdr>
              <w:jc w:val="center"/>
              <w:rPr>
                <w:b/>
                <w:sz w:val="28"/>
                <w:szCs w:val="28"/>
              </w:rPr>
            </w:pPr>
          </w:p>
          <w:p w14:paraId="04C5DD08" w14:textId="77777777" w:rsidR="00AD2420" w:rsidRPr="00E876AB" w:rsidRDefault="00AD2420" w:rsidP="00924169">
            <w:pPr>
              <w:widowControl w:val="0"/>
              <w:pBdr>
                <w:top w:val="nil"/>
                <w:left w:val="nil"/>
                <w:bottom w:val="nil"/>
                <w:right w:val="nil"/>
                <w:between w:val="nil"/>
              </w:pBdr>
              <w:jc w:val="center"/>
              <w:rPr>
                <w:b/>
                <w:sz w:val="28"/>
                <w:szCs w:val="28"/>
              </w:rPr>
            </w:pPr>
          </w:p>
          <w:p w14:paraId="40C7CDB8" w14:textId="77777777" w:rsidR="0054545F" w:rsidRPr="00E876AB" w:rsidRDefault="0054545F" w:rsidP="00924169">
            <w:pPr>
              <w:widowControl w:val="0"/>
              <w:pBdr>
                <w:top w:val="nil"/>
                <w:left w:val="nil"/>
                <w:bottom w:val="nil"/>
                <w:right w:val="nil"/>
                <w:between w:val="nil"/>
              </w:pBdr>
              <w:rPr>
                <w:b/>
                <w:sz w:val="28"/>
                <w:szCs w:val="28"/>
              </w:rPr>
            </w:pPr>
          </w:p>
          <w:p w14:paraId="0FEE4B89" w14:textId="199204A2" w:rsidR="00BB2937" w:rsidRPr="00E876AB" w:rsidRDefault="00FE7FCD" w:rsidP="00924169">
            <w:pPr>
              <w:widowControl w:val="0"/>
              <w:pBdr>
                <w:top w:val="nil"/>
                <w:left w:val="nil"/>
                <w:bottom w:val="nil"/>
                <w:right w:val="nil"/>
                <w:between w:val="nil"/>
              </w:pBdr>
              <w:jc w:val="center"/>
              <w:rPr>
                <w:b/>
                <w:sz w:val="28"/>
                <w:szCs w:val="28"/>
              </w:rPr>
            </w:pPr>
            <w:r w:rsidRPr="00E876AB">
              <w:rPr>
                <w:b/>
                <w:sz w:val="28"/>
                <w:szCs w:val="28"/>
              </w:rPr>
              <w:t xml:space="preserve"> </w:t>
            </w:r>
          </w:p>
        </w:tc>
      </w:tr>
    </w:tbl>
    <w:p w14:paraId="5AB7AD3A" w14:textId="79A99168" w:rsidR="00805CB8" w:rsidRPr="00E876AB" w:rsidRDefault="00805CB8" w:rsidP="00A2474B">
      <w:pPr>
        <w:widowControl w:val="0"/>
        <w:pBdr>
          <w:top w:val="nil"/>
          <w:left w:val="nil"/>
          <w:bottom w:val="nil"/>
          <w:right w:val="nil"/>
          <w:between w:val="nil"/>
        </w:pBdr>
        <w:spacing w:after="120"/>
        <w:jc w:val="both"/>
        <w:rPr>
          <w:i/>
          <w:sz w:val="28"/>
          <w:szCs w:val="28"/>
        </w:rPr>
      </w:pPr>
    </w:p>
    <w:sectPr w:rsidR="00805CB8" w:rsidRPr="00E876AB" w:rsidSect="00F56330">
      <w:headerReference w:type="default" r:id="rId11"/>
      <w:pgSz w:w="11907" w:h="16840" w:code="9"/>
      <w:pgMar w:top="1134" w:right="1134"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764B0" w14:textId="77777777" w:rsidR="00BA2284" w:rsidRDefault="00BA2284">
      <w:r>
        <w:separator/>
      </w:r>
    </w:p>
  </w:endnote>
  <w:endnote w:type="continuationSeparator" w:id="0">
    <w:p w14:paraId="7A921D47" w14:textId="77777777" w:rsidR="00BA2284" w:rsidRDefault="00BA2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Italic">
    <w:panose1 w:val="00000000000000000000"/>
    <w:charset w:val="00"/>
    <w:family w:val="roman"/>
    <w:notTrueType/>
    <w:pitch w:val="default"/>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EEABA" w14:textId="77777777" w:rsidR="00BA2284" w:rsidRDefault="00BA2284">
      <w:r>
        <w:separator/>
      </w:r>
    </w:p>
  </w:footnote>
  <w:footnote w:type="continuationSeparator" w:id="0">
    <w:p w14:paraId="79CED91F" w14:textId="77777777" w:rsidR="00BA2284" w:rsidRDefault="00BA2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72143" w14:textId="081353D0" w:rsidR="00805CB8" w:rsidRDefault="006D4F4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673802">
      <w:rPr>
        <w:noProof/>
        <w:color w:val="000000"/>
      </w:rPr>
      <w:t>3</w:t>
    </w:r>
    <w:r>
      <w:rPr>
        <w:color w:val="000000"/>
      </w:rPr>
      <w:fldChar w:fldCharType="end"/>
    </w:r>
  </w:p>
  <w:p w14:paraId="7653F003" w14:textId="77777777" w:rsidR="00805CB8" w:rsidRDefault="00805CB8">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6B0"/>
    <w:multiLevelType w:val="hybridMultilevel"/>
    <w:tmpl w:val="249E3578"/>
    <w:lvl w:ilvl="0" w:tplc="00760354">
      <w:start w:val="1"/>
      <w:numFmt w:val="decimal"/>
      <w:lvlText w:val="%1."/>
      <w:lvlJc w:val="left"/>
      <w:pPr>
        <w:ind w:left="780" w:hanging="360"/>
      </w:pPr>
      <w:rPr>
        <w:rFonts w:hint="default"/>
        <w:b/>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0FFC6832"/>
    <w:multiLevelType w:val="hybridMultilevel"/>
    <w:tmpl w:val="C51EB82E"/>
    <w:lvl w:ilvl="0" w:tplc="B75235DC">
      <w:start w:val="1"/>
      <w:numFmt w:val="decimal"/>
      <w:lvlText w:val="%1."/>
      <w:lvlJc w:val="left"/>
      <w:pPr>
        <w:ind w:left="1042" w:hanging="360"/>
      </w:pPr>
      <w:rPr>
        <w:rFonts w:hint="default"/>
      </w:rPr>
    </w:lvl>
    <w:lvl w:ilvl="1" w:tplc="042A0019" w:tentative="1">
      <w:start w:val="1"/>
      <w:numFmt w:val="lowerLetter"/>
      <w:lvlText w:val="%2."/>
      <w:lvlJc w:val="left"/>
      <w:pPr>
        <w:ind w:left="1762" w:hanging="360"/>
      </w:pPr>
    </w:lvl>
    <w:lvl w:ilvl="2" w:tplc="042A001B" w:tentative="1">
      <w:start w:val="1"/>
      <w:numFmt w:val="lowerRoman"/>
      <w:lvlText w:val="%3."/>
      <w:lvlJc w:val="right"/>
      <w:pPr>
        <w:ind w:left="2482" w:hanging="180"/>
      </w:pPr>
    </w:lvl>
    <w:lvl w:ilvl="3" w:tplc="042A000F" w:tentative="1">
      <w:start w:val="1"/>
      <w:numFmt w:val="decimal"/>
      <w:lvlText w:val="%4."/>
      <w:lvlJc w:val="left"/>
      <w:pPr>
        <w:ind w:left="3202" w:hanging="360"/>
      </w:pPr>
    </w:lvl>
    <w:lvl w:ilvl="4" w:tplc="042A0019" w:tentative="1">
      <w:start w:val="1"/>
      <w:numFmt w:val="lowerLetter"/>
      <w:lvlText w:val="%5."/>
      <w:lvlJc w:val="left"/>
      <w:pPr>
        <w:ind w:left="3922" w:hanging="360"/>
      </w:pPr>
    </w:lvl>
    <w:lvl w:ilvl="5" w:tplc="042A001B" w:tentative="1">
      <w:start w:val="1"/>
      <w:numFmt w:val="lowerRoman"/>
      <w:lvlText w:val="%6."/>
      <w:lvlJc w:val="right"/>
      <w:pPr>
        <w:ind w:left="4642" w:hanging="180"/>
      </w:pPr>
    </w:lvl>
    <w:lvl w:ilvl="6" w:tplc="042A000F" w:tentative="1">
      <w:start w:val="1"/>
      <w:numFmt w:val="decimal"/>
      <w:lvlText w:val="%7."/>
      <w:lvlJc w:val="left"/>
      <w:pPr>
        <w:ind w:left="5362" w:hanging="360"/>
      </w:pPr>
    </w:lvl>
    <w:lvl w:ilvl="7" w:tplc="042A0019" w:tentative="1">
      <w:start w:val="1"/>
      <w:numFmt w:val="lowerLetter"/>
      <w:lvlText w:val="%8."/>
      <w:lvlJc w:val="left"/>
      <w:pPr>
        <w:ind w:left="6082" w:hanging="360"/>
      </w:pPr>
    </w:lvl>
    <w:lvl w:ilvl="8" w:tplc="042A001B" w:tentative="1">
      <w:start w:val="1"/>
      <w:numFmt w:val="lowerRoman"/>
      <w:lvlText w:val="%9."/>
      <w:lvlJc w:val="right"/>
      <w:pPr>
        <w:ind w:left="6802" w:hanging="180"/>
      </w:pPr>
    </w:lvl>
  </w:abstractNum>
  <w:abstractNum w:abstractNumId="2" w15:restartNumberingAfterBreak="0">
    <w:nsid w:val="12741526"/>
    <w:multiLevelType w:val="hybridMultilevel"/>
    <w:tmpl w:val="86DC4E0C"/>
    <w:lvl w:ilvl="0" w:tplc="C96EFC1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15231E17"/>
    <w:multiLevelType w:val="multilevel"/>
    <w:tmpl w:val="23B42534"/>
    <w:lvl w:ilvl="0">
      <w:start w:val="1"/>
      <w:numFmt w:val="bullet"/>
      <w:lvlText w:val="-"/>
      <w:lvlJc w:val="left"/>
      <w:pPr>
        <w:ind w:left="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154A696B"/>
    <w:multiLevelType w:val="hybridMultilevel"/>
    <w:tmpl w:val="D256BDD2"/>
    <w:lvl w:ilvl="0" w:tplc="7DBE4C92">
      <w:start w:val="1"/>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5" w15:restartNumberingAfterBreak="0">
    <w:nsid w:val="287552DB"/>
    <w:multiLevelType w:val="hybridMultilevel"/>
    <w:tmpl w:val="919458D4"/>
    <w:lvl w:ilvl="0" w:tplc="5170C5B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312F0DB1"/>
    <w:multiLevelType w:val="hybridMultilevel"/>
    <w:tmpl w:val="4F4A22FC"/>
    <w:lvl w:ilvl="0" w:tplc="AA367F74">
      <w:start w:val="1"/>
      <w:numFmt w:val="decimal"/>
      <w:lvlText w:val="%1."/>
      <w:lvlJc w:val="left"/>
      <w:pPr>
        <w:ind w:left="899" w:hanging="360"/>
      </w:pPr>
      <w:rPr>
        <w:rFonts w:hint="default"/>
        <w:b w:val="0"/>
        <w:bCs/>
      </w:rPr>
    </w:lvl>
    <w:lvl w:ilvl="1" w:tplc="042A0019" w:tentative="1">
      <w:start w:val="1"/>
      <w:numFmt w:val="lowerLetter"/>
      <w:lvlText w:val="%2."/>
      <w:lvlJc w:val="left"/>
      <w:pPr>
        <w:ind w:left="1619" w:hanging="360"/>
      </w:pPr>
    </w:lvl>
    <w:lvl w:ilvl="2" w:tplc="042A001B" w:tentative="1">
      <w:start w:val="1"/>
      <w:numFmt w:val="lowerRoman"/>
      <w:lvlText w:val="%3."/>
      <w:lvlJc w:val="right"/>
      <w:pPr>
        <w:ind w:left="2339" w:hanging="180"/>
      </w:pPr>
    </w:lvl>
    <w:lvl w:ilvl="3" w:tplc="042A000F" w:tentative="1">
      <w:start w:val="1"/>
      <w:numFmt w:val="decimal"/>
      <w:lvlText w:val="%4."/>
      <w:lvlJc w:val="left"/>
      <w:pPr>
        <w:ind w:left="3059" w:hanging="360"/>
      </w:pPr>
    </w:lvl>
    <w:lvl w:ilvl="4" w:tplc="042A0019" w:tentative="1">
      <w:start w:val="1"/>
      <w:numFmt w:val="lowerLetter"/>
      <w:lvlText w:val="%5."/>
      <w:lvlJc w:val="left"/>
      <w:pPr>
        <w:ind w:left="3779" w:hanging="360"/>
      </w:pPr>
    </w:lvl>
    <w:lvl w:ilvl="5" w:tplc="042A001B" w:tentative="1">
      <w:start w:val="1"/>
      <w:numFmt w:val="lowerRoman"/>
      <w:lvlText w:val="%6."/>
      <w:lvlJc w:val="right"/>
      <w:pPr>
        <w:ind w:left="4499" w:hanging="180"/>
      </w:pPr>
    </w:lvl>
    <w:lvl w:ilvl="6" w:tplc="042A000F" w:tentative="1">
      <w:start w:val="1"/>
      <w:numFmt w:val="decimal"/>
      <w:lvlText w:val="%7."/>
      <w:lvlJc w:val="left"/>
      <w:pPr>
        <w:ind w:left="5219" w:hanging="360"/>
      </w:pPr>
    </w:lvl>
    <w:lvl w:ilvl="7" w:tplc="042A0019" w:tentative="1">
      <w:start w:val="1"/>
      <w:numFmt w:val="lowerLetter"/>
      <w:lvlText w:val="%8."/>
      <w:lvlJc w:val="left"/>
      <w:pPr>
        <w:ind w:left="5939" w:hanging="360"/>
      </w:pPr>
    </w:lvl>
    <w:lvl w:ilvl="8" w:tplc="042A001B" w:tentative="1">
      <w:start w:val="1"/>
      <w:numFmt w:val="lowerRoman"/>
      <w:lvlText w:val="%9."/>
      <w:lvlJc w:val="right"/>
      <w:pPr>
        <w:ind w:left="6659" w:hanging="180"/>
      </w:pPr>
    </w:lvl>
  </w:abstractNum>
  <w:abstractNum w:abstractNumId="7" w15:restartNumberingAfterBreak="0">
    <w:nsid w:val="33D2470B"/>
    <w:multiLevelType w:val="hybridMultilevel"/>
    <w:tmpl w:val="ED6037F0"/>
    <w:lvl w:ilvl="0" w:tplc="45EE2B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36ED724F"/>
    <w:multiLevelType w:val="multilevel"/>
    <w:tmpl w:val="E74A8350"/>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144960"/>
    <w:multiLevelType w:val="hybridMultilevel"/>
    <w:tmpl w:val="1FAECF58"/>
    <w:lvl w:ilvl="0" w:tplc="52F023D6">
      <w:numFmt w:val="bullet"/>
      <w:lvlText w:val="-"/>
      <w:lvlJc w:val="left"/>
      <w:pPr>
        <w:ind w:left="644" w:hanging="360"/>
      </w:pPr>
      <w:rPr>
        <w:rFonts w:ascii="Calibri" w:eastAsiaTheme="minorHAnsi" w:hAnsi="Calibri" w:cs="Calibri"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0" w15:restartNumberingAfterBreak="0">
    <w:nsid w:val="3BA725F9"/>
    <w:multiLevelType w:val="hybridMultilevel"/>
    <w:tmpl w:val="C074C1BC"/>
    <w:lvl w:ilvl="0" w:tplc="F3ACC0D0">
      <w:start w:val="1"/>
      <w:numFmt w:val="decimal"/>
      <w:lvlText w:val="%1."/>
      <w:lvlJc w:val="left"/>
      <w:pPr>
        <w:ind w:left="927" w:hanging="360"/>
      </w:pPr>
      <w:rPr>
        <w:rFonts w:ascii="Times New Roman" w:eastAsia="Times New Roman" w:hAnsi="Times New Roman" w:cs="Times New Roman"/>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1" w15:restartNumberingAfterBreak="0">
    <w:nsid w:val="3C276ADC"/>
    <w:multiLevelType w:val="hybridMultilevel"/>
    <w:tmpl w:val="CD500606"/>
    <w:lvl w:ilvl="0" w:tplc="6B7E1B90">
      <w:start w:val="1"/>
      <w:numFmt w:val="decimal"/>
      <w:lvlText w:val="%1."/>
      <w:lvlJc w:val="left"/>
      <w:pPr>
        <w:ind w:left="915" w:hanging="360"/>
      </w:pPr>
      <w:rPr>
        <w:rFonts w:hint="default"/>
        <w:b/>
      </w:rPr>
    </w:lvl>
    <w:lvl w:ilvl="1" w:tplc="042A0019" w:tentative="1">
      <w:start w:val="1"/>
      <w:numFmt w:val="lowerLetter"/>
      <w:lvlText w:val="%2."/>
      <w:lvlJc w:val="left"/>
      <w:pPr>
        <w:ind w:left="1635" w:hanging="360"/>
      </w:pPr>
    </w:lvl>
    <w:lvl w:ilvl="2" w:tplc="042A001B" w:tentative="1">
      <w:start w:val="1"/>
      <w:numFmt w:val="lowerRoman"/>
      <w:lvlText w:val="%3."/>
      <w:lvlJc w:val="right"/>
      <w:pPr>
        <w:ind w:left="2355" w:hanging="180"/>
      </w:pPr>
    </w:lvl>
    <w:lvl w:ilvl="3" w:tplc="042A000F" w:tentative="1">
      <w:start w:val="1"/>
      <w:numFmt w:val="decimal"/>
      <w:lvlText w:val="%4."/>
      <w:lvlJc w:val="left"/>
      <w:pPr>
        <w:ind w:left="3075" w:hanging="360"/>
      </w:pPr>
    </w:lvl>
    <w:lvl w:ilvl="4" w:tplc="042A0019" w:tentative="1">
      <w:start w:val="1"/>
      <w:numFmt w:val="lowerLetter"/>
      <w:lvlText w:val="%5."/>
      <w:lvlJc w:val="left"/>
      <w:pPr>
        <w:ind w:left="3795" w:hanging="360"/>
      </w:pPr>
    </w:lvl>
    <w:lvl w:ilvl="5" w:tplc="042A001B" w:tentative="1">
      <w:start w:val="1"/>
      <w:numFmt w:val="lowerRoman"/>
      <w:lvlText w:val="%6."/>
      <w:lvlJc w:val="right"/>
      <w:pPr>
        <w:ind w:left="4515" w:hanging="180"/>
      </w:pPr>
    </w:lvl>
    <w:lvl w:ilvl="6" w:tplc="042A000F" w:tentative="1">
      <w:start w:val="1"/>
      <w:numFmt w:val="decimal"/>
      <w:lvlText w:val="%7."/>
      <w:lvlJc w:val="left"/>
      <w:pPr>
        <w:ind w:left="5235" w:hanging="360"/>
      </w:pPr>
    </w:lvl>
    <w:lvl w:ilvl="7" w:tplc="042A0019" w:tentative="1">
      <w:start w:val="1"/>
      <w:numFmt w:val="lowerLetter"/>
      <w:lvlText w:val="%8."/>
      <w:lvlJc w:val="left"/>
      <w:pPr>
        <w:ind w:left="5955" w:hanging="360"/>
      </w:pPr>
    </w:lvl>
    <w:lvl w:ilvl="8" w:tplc="042A001B" w:tentative="1">
      <w:start w:val="1"/>
      <w:numFmt w:val="lowerRoman"/>
      <w:lvlText w:val="%9."/>
      <w:lvlJc w:val="right"/>
      <w:pPr>
        <w:ind w:left="6675" w:hanging="180"/>
      </w:pPr>
    </w:lvl>
  </w:abstractNum>
  <w:abstractNum w:abstractNumId="12" w15:restartNumberingAfterBreak="0">
    <w:nsid w:val="3E95168A"/>
    <w:multiLevelType w:val="hybridMultilevel"/>
    <w:tmpl w:val="7C66D63E"/>
    <w:lvl w:ilvl="0" w:tplc="8CA03FF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4113439A"/>
    <w:multiLevelType w:val="hybridMultilevel"/>
    <w:tmpl w:val="A6FC949C"/>
    <w:lvl w:ilvl="0" w:tplc="75D6123A">
      <w:start w:val="1"/>
      <w:numFmt w:val="decimal"/>
      <w:lvlText w:val="%1."/>
      <w:lvlJc w:val="left"/>
      <w:pPr>
        <w:ind w:left="915" w:hanging="360"/>
      </w:pPr>
      <w:rPr>
        <w:rFonts w:hint="default"/>
      </w:rPr>
    </w:lvl>
    <w:lvl w:ilvl="1" w:tplc="042A0019" w:tentative="1">
      <w:start w:val="1"/>
      <w:numFmt w:val="lowerLetter"/>
      <w:lvlText w:val="%2."/>
      <w:lvlJc w:val="left"/>
      <w:pPr>
        <w:ind w:left="1635" w:hanging="360"/>
      </w:pPr>
    </w:lvl>
    <w:lvl w:ilvl="2" w:tplc="042A001B" w:tentative="1">
      <w:start w:val="1"/>
      <w:numFmt w:val="lowerRoman"/>
      <w:lvlText w:val="%3."/>
      <w:lvlJc w:val="right"/>
      <w:pPr>
        <w:ind w:left="2355" w:hanging="180"/>
      </w:pPr>
    </w:lvl>
    <w:lvl w:ilvl="3" w:tplc="042A000F" w:tentative="1">
      <w:start w:val="1"/>
      <w:numFmt w:val="decimal"/>
      <w:lvlText w:val="%4."/>
      <w:lvlJc w:val="left"/>
      <w:pPr>
        <w:ind w:left="3075" w:hanging="360"/>
      </w:pPr>
    </w:lvl>
    <w:lvl w:ilvl="4" w:tplc="042A0019" w:tentative="1">
      <w:start w:val="1"/>
      <w:numFmt w:val="lowerLetter"/>
      <w:lvlText w:val="%5."/>
      <w:lvlJc w:val="left"/>
      <w:pPr>
        <w:ind w:left="3795" w:hanging="360"/>
      </w:pPr>
    </w:lvl>
    <w:lvl w:ilvl="5" w:tplc="042A001B" w:tentative="1">
      <w:start w:val="1"/>
      <w:numFmt w:val="lowerRoman"/>
      <w:lvlText w:val="%6."/>
      <w:lvlJc w:val="right"/>
      <w:pPr>
        <w:ind w:left="4515" w:hanging="180"/>
      </w:pPr>
    </w:lvl>
    <w:lvl w:ilvl="6" w:tplc="042A000F" w:tentative="1">
      <w:start w:val="1"/>
      <w:numFmt w:val="decimal"/>
      <w:lvlText w:val="%7."/>
      <w:lvlJc w:val="left"/>
      <w:pPr>
        <w:ind w:left="5235" w:hanging="360"/>
      </w:pPr>
    </w:lvl>
    <w:lvl w:ilvl="7" w:tplc="042A0019" w:tentative="1">
      <w:start w:val="1"/>
      <w:numFmt w:val="lowerLetter"/>
      <w:lvlText w:val="%8."/>
      <w:lvlJc w:val="left"/>
      <w:pPr>
        <w:ind w:left="5955" w:hanging="360"/>
      </w:pPr>
    </w:lvl>
    <w:lvl w:ilvl="8" w:tplc="042A001B" w:tentative="1">
      <w:start w:val="1"/>
      <w:numFmt w:val="lowerRoman"/>
      <w:lvlText w:val="%9."/>
      <w:lvlJc w:val="right"/>
      <w:pPr>
        <w:ind w:left="6675" w:hanging="180"/>
      </w:pPr>
    </w:lvl>
  </w:abstractNum>
  <w:abstractNum w:abstractNumId="14" w15:restartNumberingAfterBreak="0">
    <w:nsid w:val="44901706"/>
    <w:multiLevelType w:val="multilevel"/>
    <w:tmpl w:val="D8EC8F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117900"/>
    <w:multiLevelType w:val="hybridMultilevel"/>
    <w:tmpl w:val="72C0B444"/>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6" w15:restartNumberingAfterBreak="0">
    <w:nsid w:val="4C72785A"/>
    <w:multiLevelType w:val="hybridMultilevel"/>
    <w:tmpl w:val="3EA6E932"/>
    <w:lvl w:ilvl="0" w:tplc="DF7294F0">
      <w:numFmt w:val="bullet"/>
      <w:lvlText w:val="-"/>
      <w:lvlJc w:val="left"/>
      <w:pPr>
        <w:ind w:left="899" w:hanging="360"/>
      </w:pPr>
      <w:rPr>
        <w:rFonts w:ascii="Times New Roman" w:eastAsia="Times New Roman" w:hAnsi="Times New Roman" w:cs="Times New Roman" w:hint="default"/>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abstractNum w:abstractNumId="17" w15:restartNumberingAfterBreak="0">
    <w:nsid w:val="58614FFF"/>
    <w:multiLevelType w:val="hybridMultilevel"/>
    <w:tmpl w:val="F224FE08"/>
    <w:lvl w:ilvl="0" w:tplc="E7FC743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58FC716B"/>
    <w:multiLevelType w:val="hybridMultilevel"/>
    <w:tmpl w:val="43846BC6"/>
    <w:lvl w:ilvl="0" w:tplc="042A0019">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9" w15:restartNumberingAfterBreak="0">
    <w:nsid w:val="5F797587"/>
    <w:multiLevelType w:val="multilevel"/>
    <w:tmpl w:val="395ABD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81E0B07"/>
    <w:multiLevelType w:val="multilevel"/>
    <w:tmpl w:val="8C7880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84F6C7D"/>
    <w:multiLevelType w:val="multilevel"/>
    <w:tmpl w:val="88769394"/>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shd w:val="clear" w:color="auto" w:fill="auto"/>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7E972C6A"/>
    <w:multiLevelType w:val="hybridMultilevel"/>
    <w:tmpl w:val="FB3CF5E0"/>
    <w:lvl w:ilvl="0" w:tplc="7DC6963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036857729">
    <w:abstractNumId w:val="21"/>
  </w:num>
  <w:num w:numId="2" w16cid:durableId="1652441497">
    <w:abstractNumId w:val="3"/>
  </w:num>
  <w:num w:numId="3" w16cid:durableId="1459639254">
    <w:abstractNumId w:val="16"/>
  </w:num>
  <w:num w:numId="4" w16cid:durableId="1488933040">
    <w:abstractNumId w:val="1"/>
  </w:num>
  <w:num w:numId="5" w16cid:durableId="212816960">
    <w:abstractNumId w:val="15"/>
  </w:num>
  <w:num w:numId="6" w16cid:durableId="940644457">
    <w:abstractNumId w:val="6"/>
  </w:num>
  <w:num w:numId="7" w16cid:durableId="1460414038">
    <w:abstractNumId w:val="13"/>
  </w:num>
  <w:num w:numId="8" w16cid:durableId="348915192">
    <w:abstractNumId w:val="11"/>
  </w:num>
  <w:num w:numId="9" w16cid:durableId="1388338206">
    <w:abstractNumId w:val="18"/>
  </w:num>
  <w:num w:numId="10" w16cid:durableId="1903248843">
    <w:abstractNumId w:val="10"/>
  </w:num>
  <w:num w:numId="11" w16cid:durableId="184754553">
    <w:abstractNumId w:val="7"/>
  </w:num>
  <w:num w:numId="12" w16cid:durableId="2143571443">
    <w:abstractNumId w:val="19"/>
  </w:num>
  <w:num w:numId="13" w16cid:durableId="619797460">
    <w:abstractNumId w:val="20"/>
  </w:num>
  <w:num w:numId="14" w16cid:durableId="1865439743">
    <w:abstractNumId w:val="14"/>
  </w:num>
  <w:num w:numId="15" w16cid:durableId="1322002286">
    <w:abstractNumId w:val="8"/>
  </w:num>
  <w:num w:numId="16" w16cid:durableId="1573589007">
    <w:abstractNumId w:val="9"/>
  </w:num>
  <w:num w:numId="17" w16cid:durableId="1536968906">
    <w:abstractNumId w:val="12"/>
  </w:num>
  <w:num w:numId="18" w16cid:durableId="42096434">
    <w:abstractNumId w:val="22"/>
  </w:num>
  <w:num w:numId="19" w16cid:durableId="2103331496">
    <w:abstractNumId w:val="0"/>
  </w:num>
  <w:num w:numId="20" w16cid:durableId="619385947">
    <w:abstractNumId w:val="17"/>
  </w:num>
  <w:num w:numId="21" w16cid:durableId="1885633444">
    <w:abstractNumId w:val="5"/>
  </w:num>
  <w:num w:numId="22" w16cid:durableId="624236537">
    <w:abstractNumId w:val="2"/>
  </w:num>
  <w:num w:numId="23" w16cid:durableId="7046432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CB8"/>
    <w:rsid w:val="00007F91"/>
    <w:rsid w:val="00023522"/>
    <w:rsid w:val="00026EDF"/>
    <w:rsid w:val="00034784"/>
    <w:rsid w:val="00034D00"/>
    <w:rsid w:val="0003525B"/>
    <w:rsid w:val="00046DFB"/>
    <w:rsid w:val="00047EFA"/>
    <w:rsid w:val="00055487"/>
    <w:rsid w:val="00056737"/>
    <w:rsid w:val="0005722B"/>
    <w:rsid w:val="000630B0"/>
    <w:rsid w:val="00066FDA"/>
    <w:rsid w:val="00085469"/>
    <w:rsid w:val="00086045"/>
    <w:rsid w:val="000A2172"/>
    <w:rsid w:val="000A57B1"/>
    <w:rsid w:val="000B3ED4"/>
    <w:rsid w:val="000B467A"/>
    <w:rsid w:val="000B67EF"/>
    <w:rsid w:val="000B6FA8"/>
    <w:rsid w:val="000B710E"/>
    <w:rsid w:val="000C168D"/>
    <w:rsid w:val="000D4741"/>
    <w:rsid w:val="000D7BE4"/>
    <w:rsid w:val="000E0DA5"/>
    <w:rsid w:val="000E6145"/>
    <w:rsid w:val="000E6183"/>
    <w:rsid w:val="000F060B"/>
    <w:rsid w:val="00105EA4"/>
    <w:rsid w:val="00120A38"/>
    <w:rsid w:val="0012261C"/>
    <w:rsid w:val="00122771"/>
    <w:rsid w:val="00126B0E"/>
    <w:rsid w:val="0014132E"/>
    <w:rsid w:val="00176A4A"/>
    <w:rsid w:val="00191E78"/>
    <w:rsid w:val="001964CE"/>
    <w:rsid w:val="001A0C2B"/>
    <w:rsid w:val="001A5782"/>
    <w:rsid w:val="001C10BD"/>
    <w:rsid w:val="001C1CE3"/>
    <w:rsid w:val="001D268A"/>
    <w:rsid w:val="001D2D73"/>
    <w:rsid w:val="001D78FC"/>
    <w:rsid w:val="001E3F6F"/>
    <w:rsid w:val="001F1EE1"/>
    <w:rsid w:val="001F4F38"/>
    <w:rsid w:val="001F5303"/>
    <w:rsid w:val="001F7882"/>
    <w:rsid w:val="00201515"/>
    <w:rsid w:val="002025E7"/>
    <w:rsid w:val="00205329"/>
    <w:rsid w:val="00214254"/>
    <w:rsid w:val="00222D1B"/>
    <w:rsid w:val="002313F9"/>
    <w:rsid w:val="00241491"/>
    <w:rsid w:val="00241D99"/>
    <w:rsid w:val="00244BD7"/>
    <w:rsid w:val="0025274E"/>
    <w:rsid w:val="00253DA9"/>
    <w:rsid w:val="002713C0"/>
    <w:rsid w:val="002744B1"/>
    <w:rsid w:val="00282228"/>
    <w:rsid w:val="00282514"/>
    <w:rsid w:val="002A093D"/>
    <w:rsid w:val="002A3F49"/>
    <w:rsid w:val="002C36EF"/>
    <w:rsid w:val="002C7315"/>
    <w:rsid w:val="002D4590"/>
    <w:rsid w:val="002D62BC"/>
    <w:rsid w:val="002F0D29"/>
    <w:rsid w:val="002F120A"/>
    <w:rsid w:val="002F29F6"/>
    <w:rsid w:val="002F3C76"/>
    <w:rsid w:val="00312021"/>
    <w:rsid w:val="00314CCE"/>
    <w:rsid w:val="00325E94"/>
    <w:rsid w:val="00331E83"/>
    <w:rsid w:val="00331FD6"/>
    <w:rsid w:val="00351AC9"/>
    <w:rsid w:val="00352E08"/>
    <w:rsid w:val="00362B00"/>
    <w:rsid w:val="00365F2E"/>
    <w:rsid w:val="00383D76"/>
    <w:rsid w:val="00383DCD"/>
    <w:rsid w:val="00387CE7"/>
    <w:rsid w:val="00394BF4"/>
    <w:rsid w:val="003A1ED2"/>
    <w:rsid w:val="003A7443"/>
    <w:rsid w:val="003A7E3D"/>
    <w:rsid w:val="003B582B"/>
    <w:rsid w:val="003C2026"/>
    <w:rsid w:val="003C2439"/>
    <w:rsid w:val="003C4210"/>
    <w:rsid w:val="003D738B"/>
    <w:rsid w:val="003E2B62"/>
    <w:rsid w:val="003E7FC4"/>
    <w:rsid w:val="003F6504"/>
    <w:rsid w:val="0040106C"/>
    <w:rsid w:val="0040221F"/>
    <w:rsid w:val="00403092"/>
    <w:rsid w:val="00411F78"/>
    <w:rsid w:val="0041425F"/>
    <w:rsid w:val="004532A3"/>
    <w:rsid w:val="004544CA"/>
    <w:rsid w:val="004567DA"/>
    <w:rsid w:val="00467D1F"/>
    <w:rsid w:val="004707FE"/>
    <w:rsid w:val="00482696"/>
    <w:rsid w:val="004A6996"/>
    <w:rsid w:val="004A7A6F"/>
    <w:rsid w:val="004C18FB"/>
    <w:rsid w:val="004C410F"/>
    <w:rsid w:val="004C5647"/>
    <w:rsid w:val="004D0460"/>
    <w:rsid w:val="004D1258"/>
    <w:rsid w:val="004D429D"/>
    <w:rsid w:val="004D4C5C"/>
    <w:rsid w:val="004F1D48"/>
    <w:rsid w:val="005018A5"/>
    <w:rsid w:val="0051660F"/>
    <w:rsid w:val="00521997"/>
    <w:rsid w:val="00533168"/>
    <w:rsid w:val="00534975"/>
    <w:rsid w:val="0054545F"/>
    <w:rsid w:val="0055083F"/>
    <w:rsid w:val="00550D18"/>
    <w:rsid w:val="005531D9"/>
    <w:rsid w:val="00555B77"/>
    <w:rsid w:val="00571BBC"/>
    <w:rsid w:val="00574812"/>
    <w:rsid w:val="005769A7"/>
    <w:rsid w:val="005837B7"/>
    <w:rsid w:val="00595FAC"/>
    <w:rsid w:val="005A2319"/>
    <w:rsid w:val="005A3481"/>
    <w:rsid w:val="005A3ED6"/>
    <w:rsid w:val="005A680B"/>
    <w:rsid w:val="005B0228"/>
    <w:rsid w:val="005B3290"/>
    <w:rsid w:val="005D1358"/>
    <w:rsid w:val="005D27FD"/>
    <w:rsid w:val="005D48C0"/>
    <w:rsid w:val="005E23F6"/>
    <w:rsid w:val="005F14A5"/>
    <w:rsid w:val="005F30F0"/>
    <w:rsid w:val="005F605A"/>
    <w:rsid w:val="00605013"/>
    <w:rsid w:val="00621C7B"/>
    <w:rsid w:val="00622C66"/>
    <w:rsid w:val="0063134F"/>
    <w:rsid w:val="006364F8"/>
    <w:rsid w:val="00636F6D"/>
    <w:rsid w:val="00642096"/>
    <w:rsid w:val="006475BD"/>
    <w:rsid w:val="006503D5"/>
    <w:rsid w:val="006552E2"/>
    <w:rsid w:val="00662FE6"/>
    <w:rsid w:val="006638A6"/>
    <w:rsid w:val="00671CBC"/>
    <w:rsid w:val="00672C87"/>
    <w:rsid w:val="00673802"/>
    <w:rsid w:val="00682831"/>
    <w:rsid w:val="006859E9"/>
    <w:rsid w:val="00686272"/>
    <w:rsid w:val="00687F25"/>
    <w:rsid w:val="00693981"/>
    <w:rsid w:val="006A1EFF"/>
    <w:rsid w:val="006A3C70"/>
    <w:rsid w:val="006B32D1"/>
    <w:rsid w:val="006B4F9D"/>
    <w:rsid w:val="006B726B"/>
    <w:rsid w:val="006C356A"/>
    <w:rsid w:val="006C7111"/>
    <w:rsid w:val="006C7D31"/>
    <w:rsid w:val="006D1EE4"/>
    <w:rsid w:val="006D4F40"/>
    <w:rsid w:val="006D7CDD"/>
    <w:rsid w:val="006F453C"/>
    <w:rsid w:val="006F54DE"/>
    <w:rsid w:val="006F571C"/>
    <w:rsid w:val="006F7380"/>
    <w:rsid w:val="007030E3"/>
    <w:rsid w:val="00704E3A"/>
    <w:rsid w:val="0071116C"/>
    <w:rsid w:val="007169E7"/>
    <w:rsid w:val="00727F81"/>
    <w:rsid w:val="0073287F"/>
    <w:rsid w:val="007347F0"/>
    <w:rsid w:val="00771A4C"/>
    <w:rsid w:val="007A216C"/>
    <w:rsid w:val="007A6BFC"/>
    <w:rsid w:val="007B3F46"/>
    <w:rsid w:val="007C1A05"/>
    <w:rsid w:val="007C7AB7"/>
    <w:rsid w:val="007E3E5E"/>
    <w:rsid w:val="007E4516"/>
    <w:rsid w:val="007F140A"/>
    <w:rsid w:val="007F1603"/>
    <w:rsid w:val="007F1617"/>
    <w:rsid w:val="007F1772"/>
    <w:rsid w:val="007F5DFC"/>
    <w:rsid w:val="007F6472"/>
    <w:rsid w:val="007F7804"/>
    <w:rsid w:val="0080234A"/>
    <w:rsid w:val="00805CB8"/>
    <w:rsid w:val="008063AF"/>
    <w:rsid w:val="008119A4"/>
    <w:rsid w:val="00820851"/>
    <w:rsid w:val="00826BBE"/>
    <w:rsid w:val="008354AA"/>
    <w:rsid w:val="008365B2"/>
    <w:rsid w:val="0084040E"/>
    <w:rsid w:val="00857103"/>
    <w:rsid w:val="00860F10"/>
    <w:rsid w:val="00863A3F"/>
    <w:rsid w:val="00870DB7"/>
    <w:rsid w:val="00875E18"/>
    <w:rsid w:val="008830D2"/>
    <w:rsid w:val="008C2B5C"/>
    <w:rsid w:val="008C5462"/>
    <w:rsid w:val="008C5680"/>
    <w:rsid w:val="008E2327"/>
    <w:rsid w:val="008E5B75"/>
    <w:rsid w:val="008F4325"/>
    <w:rsid w:val="008F650A"/>
    <w:rsid w:val="008F7559"/>
    <w:rsid w:val="008F7FC2"/>
    <w:rsid w:val="00912F6A"/>
    <w:rsid w:val="009143BB"/>
    <w:rsid w:val="00924169"/>
    <w:rsid w:val="0092659E"/>
    <w:rsid w:val="0093198F"/>
    <w:rsid w:val="00932860"/>
    <w:rsid w:val="00934E2E"/>
    <w:rsid w:val="009364DA"/>
    <w:rsid w:val="00936E26"/>
    <w:rsid w:val="009421B2"/>
    <w:rsid w:val="009474F3"/>
    <w:rsid w:val="00951BC8"/>
    <w:rsid w:val="00957CB1"/>
    <w:rsid w:val="00960E49"/>
    <w:rsid w:val="00961806"/>
    <w:rsid w:val="00963AA1"/>
    <w:rsid w:val="00970965"/>
    <w:rsid w:val="00975BDE"/>
    <w:rsid w:val="00976325"/>
    <w:rsid w:val="009852AA"/>
    <w:rsid w:val="00985F43"/>
    <w:rsid w:val="00991A6C"/>
    <w:rsid w:val="0099370F"/>
    <w:rsid w:val="00997B30"/>
    <w:rsid w:val="00997B37"/>
    <w:rsid w:val="009B14B9"/>
    <w:rsid w:val="009C0E91"/>
    <w:rsid w:val="009C2FDF"/>
    <w:rsid w:val="009D25C9"/>
    <w:rsid w:val="009D4923"/>
    <w:rsid w:val="009D6182"/>
    <w:rsid w:val="009E35CE"/>
    <w:rsid w:val="009E6BF8"/>
    <w:rsid w:val="009E6E54"/>
    <w:rsid w:val="009F0525"/>
    <w:rsid w:val="00A10931"/>
    <w:rsid w:val="00A2474B"/>
    <w:rsid w:val="00A340B1"/>
    <w:rsid w:val="00A36DE5"/>
    <w:rsid w:val="00A47EFD"/>
    <w:rsid w:val="00A61731"/>
    <w:rsid w:val="00A628F8"/>
    <w:rsid w:val="00A6559E"/>
    <w:rsid w:val="00A70BDE"/>
    <w:rsid w:val="00A81FA3"/>
    <w:rsid w:val="00A87504"/>
    <w:rsid w:val="00A9477D"/>
    <w:rsid w:val="00AA3561"/>
    <w:rsid w:val="00AA511C"/>
    <w:rsid w:val="00AA793D"/>
    <w:rsid w:val="00AB18FC"/>
    <w:rsid w:val="00AB2654"/>
    <w:rsid w:val="00AB6E6B"/>
    <w:rsid w:val="00AD2420"/>
    <w:rsid w:val="00AD5909"/>
    <w:rsid w:val="00AE2F28"/>
    <w:rsid w:val="00AE32FE"/>
    <w:rsid w:val="00AE4C08"/>
    <w:rsid w:val="00AF0579"/>
    <w:rsid w:val="00AF35BF"/>
    <w:rsid w:val="00AF6A94"/>
    <w:rsid w:val="00AF7D20"/>
    <w:rsid w:val="00B0182B"/>
    <w:rsid w:val="00B01CEB"/>
    <w:rsid w:val="00B06FCE"/>
    <w:rsid w:val="00B25035"/>
    <w:rsid w:val="00B35C3C"/>
    <w:rsid w:val="00B4100E"/>
    <w:rsid w:val="00B45430"/>
    <w:rsid w:val="00B651CB"/>
    <w:rsid w:val="00B80B80"/>
    <w:rsid w:val="00B81926"/>
    <w:rsid w:val="00B82C23"/>
    <w:rsid w:val="00B84E37"/>
    <w:rsid w:val="00B86DA0"/>
    <w:rsid w:val="00B8780C"/>
    <w:rsid w:val="00BA2284"/>
    <w:rsid w:val="00BA5819"/>
    <w:rsid w:val="00BB2937"/>
    <w:rsid w:val="00BB5E99"/>
    <w:rsid w:val="00BB644E"/>
    <w:rsid w:val="00BC2725"/>
    <w:rsid w:val="00BD0783"/>
    <w:rsid w:val="00BD0BE9"/>
    <w:rsid w:val="00BD4F48"/>
    <w:rsid w:val="00BE0A33"/>
    <w:rsid w:val="00BE42A0"/>
    <w:rsid w:val="00C04674"/>
    <w:rsid w:val="00C131B8"/>
    <w:rsid w:val="00C37AC0"/>
    <w:rsid w:val="00C46CD0"/>
    <w:rsid w:val="00C536F1"/>
    <w:rsid w:val="00C57219"/>
    <w:rsid w:val="00C61E9A"/>
    <w:rsid w:val="00C63C43"/>
    <w:rsid w:val="00C75572"/>
    <w:rsid w:val="00C83FA0"/>
    <w:rsid w:val="00C94BF4"/>
    <w:rsid w:val="00CA2BA5"/>
    <w:rsid w:val="00CA473D"/>
    <w:rsid w:val="00CB12F9"/>
    <w:rsid w:val="00CB4CA8"/>
    <w:rsid w:val="00CC0E7F"/>
    <w:rsid w:val="00CC106F"/>
    <w:rsid w:val="00CC710B"/>
    <w:rsid w:val="00CD6026"/>
    <w:rsid w:val="00CE2ADE"/>
    <w:rsid w:val="00CF2FBC"/>
    <w:rsid w:val="00CF4D78"/>
    <w:rsid w:val="00D00250"/>
    <w:rsid w:val="00D13D8D"/>
    <w:rsid w:val="00D161AA"/>
    <w:rsid w:val="00D20CEF"/>
    <w:rsid w:val="00D24979"/>
    <w:rsid w:val="00D273B9"/>
    <w:rsid w:val="00D36A00"/>
    <w:rsid w:val="00D47D1A"/>
    <w:rsid w:val="00D50ED8"/>
    <w:rsid w:val="00D62818"/>
    <w:rsid w:val="00D95055"/>
    <w:rsid w:val="00D97670"/>
    <w:rsid w:val="00DA0E98"/>
    <w:rsid w:val="00DB01BF"/>
    <w:rsid w:val="00DB2028"/>
    <w:rsid w:val="00DB26DE"/>
    <w:rsid w:val="00DB2B6A"/>
    <w:rsid w:val="00DB52DE"/>
    <w:rsid w:val="00DD03D4"/>
    <w:rsid w:val="00DD15C2"/>
    <w:rsid w:val="00DF7541"/>
    <w:rsid w:val="00E01516"/>
    <w:rsid w:val="00E0661C"/>
    <w:rsid w:val="00E1362A"/>
    <w:rsid w:val="00E23B4C"/>
    <w:rsid w:val="00E2483D"/>
    <w:rsid w:val="00E3169C"/>
    <w:rsid w:val="00E342B8"/>
    <w:rsid w:val="00E34837"/>
    <w:rsid w:val="00E366EA"/>
    <w:rsid w:val="00E50CEB"/>
    <w:rsid w:val="00E562AC"/>
    <w:rsid w:val="00E876AB"/>
    <w:rsid w:val="00E91098"/>
    <w:rsid w:val="00EA6026"/>
    <w:rsid w:val="00EB3AED"/>
    <w:rsid w:val="00EB5FE5"/>
    <w:rsid w:val="00EC6C18"/>
    <w:rsid w:val="00EC7DF8"/>
    <w:rsid w:val="00ED0BEF"/>
    <w:rsid w:val="00EE1425"/>
    <w:rsid w:val="00EF3581"/>
    <w:rsid w:val="00EF7106"/>
    <w:rsid w:val="00F01CBD"/>
    <w:rsid w:val="00F03FE9"/>
    <w:rsid w:val="00F10E27"/>
    <w:rsid w:val="00F270AE"/>
    <w:rsid w:val="00F31527"/>
    <w:rsid w:val="00F31BD9"/>
    <w:rsid w:val="00F350D1"/>
    <w:rsid w:val="00F35E44"/>
    <w:rsid w:val="00F47A32"/>
    <w:rsid w:val="00F55349"/>
    <w:rsid w:val="00F55676"/>
    <w:rsid w:val="00F56093"/>
    <w:rsid w:val="00F56330"/>
    <w:rsid w:val="00F56F7A"/>
    <w:rsid w:val="00F62E44"/>
    <w:rsid w:val="00F64A63"/>
    <w:rsid w:val="00F70D1B"/>
    <w:rsid w:val="00F756B5"/>
    <w:rsid w:val="00F756CF"/>
    <w:rsid w:val="00F76DA5"/>
    <w:rsid w:val="00F90045"/>
    <w:rsid w:val="00F90360"/>
    <w:rsid w:val="00F92003"/>
    <w:rsid w:val="00F96981"/>
    <w:rsid w:val="00FA39D3"/>
    <w:rsid w:val="00FA3EB2"/>
    <w:rsid w:val="00FB1BA9"/>
    <w:rsid w:val="00FB1E13"/>
    <w:rsid w:val="00FB2850"/>
    <w:rsid w:val="00FB2DF3"/>
    <w:rsid w:val="00FB73D5"/>
    <w:rsid w:val="00FC09EF"/>
    <w:rsid w:val="00FC0BD4"/>
    <w:rsid w:val="00FC520C"/>
    <w:rsid w:val="00FC57C4"/>
    <w:rsid w:val="00FC7A66"/>
    <w:rsid w:val="00FD0B28"/>
    <w:rsid w:val="00FE0821"/>
    <w:rsid w:val="00FE1388"/>
    <w:rsid w:val="00FE1E22"/>
    <w:rsid w:val="00FE46EB"/>
    <w:rsid w:val="00FE7FCD"/>
    <w:rsid w:val="00FF37E9"/>
    <w:rsid w:val="00FF4989"/>
    <w:rsid w:val="00FF6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500D8"/>
  <w15:docId w15:val="{8F282940-777A-4565-BFFF-0039692A3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jc w:val="right"/>
      <w:outlineLvl w:val="0"/>
    </w:pPr>
    <w:rPr>
      <w:b/>
      <w:bCs/>
    </w:rPr>
  </w:style>
  <w:style w:type="paragraph" w:styleId="Heading2">
    <w:name w:val="heading 2"/>
    <w:basedOn w:val="Normal"/>
    <w:next w:val="Normal"/>
    <w:link w:val="Heading2Char"/>
    <w:uiPriority w:val="9"/>
    <w:unhideWhenUsed/>
    <w:qFormat/>
    <w:pPr>
      <w:keepNext/>
      <w:jc w:val="center"/>
      <w:outlineLvl w:val="1"/>
    </w:pPr>
    <w:rPr>
      <w:b/>
      <w:bCs/>
      <w:i/>
      <w:iCs/>
      <w:sz w:val="28"/>
    </w:rPr>
  </w:style>
  <w:style w:type="paragraph" w:styleId="Heading3">
    <w:name w:val="heading 3"/>
    <w:basedOn w:val="Normal"/>
    <w:next w:val="Normal"/>
    <w:link w:val="Heading3Char"/>
    <w:uiPriority w:val="9"/>
    <w:unhideWhenUsed/>
    <w:qFormat/>
    <w:pPr>
      <w:keepNext/>
      <w:jc w:val="right"/>
      <w:outlineLvl w:val="2"/>
    </w:pPr>
    <w:rPr>
      <w:i/>
      <w:iCs/>
    </w:rPr>
  </w:style>
  <w:style w:type="paragraph" w:styleId="Heading4">
    <w:name w:val="heading 4"/>
    <w:basedOn w:val="Normal"/>
    <w:next w:val="Normal"/>
    <w:link w:val="Heading4Char"/>
    <w:uiPriority w:val="9"/>
    <w:unhideWhenUsed/>
    <w:qFormat/>
    <w:pPr>
      <w:keepNext/>
      <w:jc w:val="center"/>
      <w:outlineLvl w:val="3"/>
    </w:pPr>
    <w:rPr>
      <w:sz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unhideWhenUsed/>
    <w:rPr>
      <w:rFonts w:ascii="Segoe UI" w:hAnsi="Segoe UI" w:cs="Segoe UI"/>
      <w:sz w:val="18"/>
      <w:szCs w:val="18"/>
    </w:rPr>
  </w:style>
  <w:style w:type="paragraph" w:styleId="BodyText">
    <w:name w:val="Body Text"/>
    <w:basedOn w:val="Normal"/>
    <w:link w:val="BodyTextChar"/>
    <w:qFormat/>
    <w:pPr>
      <w:widowControl w:val="0"/>
      <w:spacing w:after="100" w:line="295" w:lineRule="auto"/>
      <w:ind w:firstLine="400"/>
    </w:pPr>
    <w:rPr>
      <w:i/>
      <w:iCs/>
      <w:sz w:val="22"/>
      <w:szCs w:val="22"/>
    </w:rPr>
  </w:style>
  <w:style w:type="paragraph" w:styleId="CommentText">
    <w:name w:val="annotation text"/>
    <w:basedOn w:val="Normal"/>
    <w:link w:val="CommentTextChar"/>
    <w:uiPriority w:val="99"/>
    <w:unhideWhenUsed/>
    <w:rPr>
      <w:sz w:val="20"/>
      <w:szCs w:val="20"/>
    </w:rPr>
  </w:style>
  <w:style w:type="paragraph" w:styleId="CommentSubject">
    <w:name w:val="annotation subject"/>
    <w:basedOn w:val="CommentText"/>
    <w:next w:val="CommentText"/>
    <w:link w:val="CommentSubjectChar"/>
    <w:uiPriority w:val="99"/>
    <w:unhideWhenUsed/>
    <w:rPr>
      <w:b/>
      <w:bCs/>
    </w:rPr>
  </w:style>
  <w:style w:type="paragraph" w:styleId="Header">
    <w:name w:val="header"/>
    <w:basedOn w:val="Normal"/>
    <w:link w:val="HeaderChar"/>
    <w:uiPriority w:val="99"/>
    <w:unhideWhenUsed/>
    <w:pPr>
      <w:tabs>
        <w:tab w:val="center" w:pos="4680"/>
        <w:tab w:val="right" w:pos="9360"/>
      </w:tabs>
    </w:pPr>
  </w:style>
  <w:style w:type="paragraph" w:styleId="NormalWeb">
    <w:name w:val="Normal (Web)"/>
    <w:basedOn w:val="Normal"/>
    <w:uiPriority w:val="99"/>
    <w:unhideWhenUsed/>
    <w:pPr>
      <w:spacing w:before="100" w:beforeAutospacing="1" w:after="100" w:afterAutospacing="1"/>
    </w:pPr>
    <w:rPr>
      <w:lang w:val="vi-VN" w:eastAsia="vi-VN"/>
    </w:rPr>
  </w:style>
  <w:style w:type="character" w:styleId="CommentReference">
    <w:name w:val="annotation reference"/>
    <w:basedOn w:val="DefaultParagraphFont"/>
    <w:uiPriority w:val="99"/>
    <w:unhideWhenUsed/>
    <w:rPr>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Pr>
      <w:rFonts w:ascii="Times New Roman" w:eastAsia="Times New Roman" w:hAnsi="Times New Roman" w:cs="Times New Roman"/>
      <w:b/>
      <w:bCs/>
      <w:i/>
      <w:iCs/>
      <w:sz w:val="28"/>
      <w:szCs w:val="24"/>
    </w:rPr>
  </w:style>
  <w:style w:type="character" w:customStyle="1" w:styleId="Heading3Char">
    <w:name w:val="Heading 3 Char"/>
    <w:basedOn w:val="DefaultParagraphFont"/>
    <w:link w:val="Heading3"/>
    <w:rPr>
      <w:rFonts w:ascii="Times New Roman" w:eastAsia="Times New Roman" w:hAnsi="Times New Roman" w:cs="Times New Roman"/>
      <w:i/>
      <w:iCs/>
      <w:sz w:val="24"/>
      <w:szCs w:val="24"/>
    </w:rPr>
  </w:style>
  <w:style w:type="character" w:customStyle="1" w:styleId="Heading4Char">
    <w:name w:val="Heading 4 Char"/>
    <w:basedOn w:val="DefaultParagraphFont"/>
    <w:link w:val="Heading4"/>
    <w:rPr>
      <w:rFonts w:ascii="Times New Roman" w:eastAsia="Times New Roman" w:hAnsi="Times New Roman" w:cs="Times New Roman"/>
      <w:sz w:val="28"/>
      <w:szCs w:val="24"/>
    </w:r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character" w:customStyle="1" w:styleId="BodyTextChar">
    <w:name w:val="Body Text Char"/>
    <w:basedOn w:val="DefaultParagraphFont"/>
    <w:link w:val="BodyText"/>
    <w:rPr>
      <w:rFonts w:ascii="Times New Roman" w:eastAsia="Times New Roman" w:hAnsi="Times New Roman" w:cs="Times New Roman"/>
      <w:i/>
      <w:iCs/>
    </w:rPr>
  </w:style>
  <w:style w:type="character" w:customStyle="1" w:styleId="BodyTextChar1">
    <w:name w:val="Body Text Char1"/>
    <w:basedOn w:val="DefaultParagraphFont"/>
    <w:uiPriority w:val="99"/>
    <w:semiHidden/>
    <w:rPr>
      <w:rFonts w:ascii="Times New Roman" w:eastAsia="Times New Roman" w:hAnsi="Times New Roman" w:cs="Times New Roman"/>
      <w:sz w:val="24"/>
      <w:szCs w:val="24"/>
    </w:rPr>
  </w:style>
  <w:style w:type="character" w:customStyle="1" w:styleId="Picturecaption">
    <w:name w:val="Picture caption_"/>
    <w:basedOn w:val="DefaultParagraphFont"/>
    <w:link w:val="Picturecaption0"/>
    <w:rPr>
      <w:rFonts w:ascii="Times New Roman" w:eastAsia="Times New Roman" w:hAnsi="Times New Roman" w:cs="Times New Roman"/>
      <w:b/>
      <w:bCs/>
      <w:sz w:val="26"/>
      <w:szCs w:val="26"/>
    </w:rPr>
  </w:style>
  <w:style w:type="paragraph" w:customStyle="1" w:styleId="Picturecaption0">
    <w:name w:val="Picture caption"/>
    <w:basedOn w:val="Normal"/>
    <w:link w:val="Picturecaption"/>
    <w:pPr>
      <w:widowControl w:val="0"/>
    </w:pPr>
    <w:rPr>
      <w:b/>
      <w:bCs/>
      <w:sz w:val="26"/>
      <w:szCs w:val="26"/>
    </w:rPr>
  </w:style>
  <w:style w:type="character" w:customStyle="1" w:styleId="Heading10">
    <w:name w:val="Heading #1_"/>
    <w:basedOn w:val="DefaultParagraphFont"/>
    <w:link w:val="Heading11"/>
    <w:rPr>
      <w:rFonts w:ascii="Times New Roman" w:eastAsia="Times New Roman" w:hAnsi="Times New Roman" w:cs="Times New Roman"/>
      <w:b/>
      <w:bCs/>
      <w:sz w:val="26"/>
      <w:szCs w:val="26"/>
    </w:rPr>
  </w:style>
  <w:style w:type="paragraph" w:customStyle="1" w:styleId="Heading11">
    <w:name w:val="Heading #1"/>
    <w:basedOn w:val="Normal"/>
    <w:link w:val="Heading10"/>
    <w:pPr>
      <w:widowControl w:val="0"/>
      <w:spacing w:after="140"/>
      <w:outlineLvl w:val="0"/>
    </w:pPr>
    <w:rPr>
      <w:b/>
      <w:bCs/>
      <w:sz w:val="26"/>
      <w:szCs w:val="26"/>
    </w:rPr>
  </w:style>
  <w:style w:type="character" w:customStyle="1" w:styleId="Bodytext2">
    <w:name w:val="Body text (2)_"/>
    <w:basedOn w:val="DefaultParagraphFont"/>
    <w:link w:val="Bodytext20"/>
    <w:rPr>
      <w:rFonts w:ascii="Times New Roman" w:eastAsia="Times New Roman" w:hAnsi="Times New Roman" w:cs="Times New Roman"/>
      <w:sz w:val="20"/>
      <w:szCs w:val="20"/>
    </w:rPr>
  </w:style>
  <w:style w:type="paragraph" w:customStyle="1" w:styleId="Bodytext20">
    <w:name w:val="Body text (2)"/>
    <w:basedOn w:val="Normal"/>
    <w:link w:val="Bodytext2"/>
    <w:pPr>
      <w:widowControl w:val="0"/>
    </w:pPr>
    <w:rPr>
      <w:sz w:val="20"/>
      <w:szCs w:val="20"/>
    </w:rPr>
  </w:style>
  <w:style w:type="paragraph" w:customStyle="1" w:styleId="ListParagraph1">
    <w:name w:val="List Paragraph1"/>
    <w:basedOn w:val="Normal"/>
    <w:uiPriority w:val="34"/>
    <w:qFormat/>
    <w:pPr>
      <w:ind w:left="720"/>
      <w:contextualSpacing/>
    </w:p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paragraph" w:styleId="ListParagraph">
    <w:name w:val="List Paragraph"/>
    <w:basedOn w:val="Normal"/>
    <w:uiPriority w:val="34"/>
    <w:qFormat/>
    <w:rsid w:val="0035013F"/>
    <w:pPr>
      <w:ind w:left="720"/>
      <w:contextualSpacing/>
    </w:pPr>
  </w:style>
  <w:style w:type="paragraph" w:styleId="Footer">
    <w:name w:val="footer"/>
    <w:basedOn w:val="Normal"/>
    <w:link w:val="FooterChar"/>
    <w:uiPriority w:val="99"/>
    <w:unhideWhenUsed/>
    <w:rsid w:val="00587D8A"/>
    <w:pPr>
      <w:tabs>
        <w:tab w:val="center" w:pos="4680"/>
        <w:tab w:val="right" w:pos="9360"/>
      </w:tabs>
    </w:pPr>
  </w:style>
  <w:style w:type="character" w:customStyle="1" w:styleId="FooterChar">
    <w:name w:val="Footer Char"/>
    <w:basedOn w:val="DefaultParagraphFont"/>
    <w:link w:val="Footer"/>
    <w:uiPriority w:val="99"/>
    <w:rsid w:val="00587D8A"/>
    <w:rPr>
      <w:rFonts w:eastAsia="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paragraph" w:styleId="Revision">
    <w:name w:val="Revision"/>
    <w:hidden/>
    <w:uiPriority w:val="99"/>
    <w:semiHidden/>
    <w:rsid w:val="005A2319"/>
  </w:style>
  <w:style w:type="character" w:customStyle="1" w:styleId="fontstyle01">
    <w:name w:val="fontstyle01"/>
    <w:rsid w:val="001C10BD"/>
    <w:rPr>
      <w:rFonts w:ascii="Times New Roman" w:hAnsi="Times New Roman" w:cs="Times New Roman" w:hint="default"/>
      <w:b/>
      <w:bCs/>
      <w:i w:val="0"/>
      <w:iCs w:val="0"/>
      <w:color w:val="000000"/>
      <w:sz w:val="28"/>
      <w:szCs w:val="28"/>
    </w:rPr>
  </w:style>
  <w:style w:type="character" w:styleId="Hyperlink">
    <w:name w:val="Hyperlink"/>
    <w:rsid w:val="00550D1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1118945">
      <w:bodyDiv w:val="1"/>
      <w:marLeft w:val="0"/>
      <w:marRight w:val="0"/>
      <w:marTop w:val="0"/>
      <w:marBottom w:val="0"/>
      <w:divBdr>
        <w:top w:val="none" w:sz="0" w:space="0" w:color="auto"/>
        <w:left w:val="none" w:sz="0" w:space="0" w:color="auto"/>
        <w:bottom w:val="none" w:sz="0" w:space="0" w:color="auto"/>
        <w:right w:val="none" w:sz="0" w:space="0" w:color="auto"/>
      </w:divBdr>
    </w:div>
    <w:div w:id="12903611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thuvienphapluat.vn/van-ban/tai-chinh-nha-nuoc/thong-tu-337-2016-tt-btc-quan-ly-su-dung-quyet-toan-kinh-phi-hoat-dong-giam-sat-phan-bien-xa-hoi-326099.aspx" TargetMode="External"/><Relationship Id="rId4" Type="http://schemas.openxmlformats.org/officeDocument/2006/relationships/styles" Target="styl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FX+p3dUybx0Ar9m7G8M2LNUPwA==">CgMxLjAyCGguZ2pkZ3hzMgloLjMwajB6bGwyCWguMWZvYjl0ZTIJaC4zem55c2g3MgloLjJldDkycDAyCGgudHlqY3d0MgppZC4zZHk2dmttOAByITFDUXZJbjYxZHhLZU52cUFlMmFHRVdpRkpzay00N0Z2Vw==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80AF44D-5406-4F2B-800A-AD8FF6099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Pages>
  <Words>1768</Words>
  <Characters>10084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Vu Thuy Huong</cp:lastModifiedBy>
  <cp:revision>169</cp:revision>
  <cp:lastPrinted>2026-10-13T11:42:00Z</cp:lastPrinted>
  <dcterms:created xsi:type="dcterms:W3CDTF">2025-11-18T06:00:00Z</dcterms:created>
  <dcterms:modified xsi:type="dcterms:W3CDTF">2026-10-13T11:44:00Z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94832539EB9CE39162A9B96572D658A4_32</vt:lpwstr>
  </property>
  <property fmtid="{D5CDD505-2E9C-101B-9397-08002B2CF9AE}" pid="3" name="KSOProductBuildVer">
    <vt:lpwstr>2052-11.33.71</vt:lpwstr>
  </property>
</Properties>
</file>