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08" w:type="dxa"/>
        <w:tblInd w:w="-142" w:type="dxa"/>
        <w:tblLayout w:type="fixed"/>
        <w:tblLook w:val="0000" w:firstRow="0" w:lastRow="0" w:firstColumn="0" w:lastColumn="0" w:noHBand="0" w:noVBand="0"/>
      </w:tblPr>
      <w:tblGrid>
        <w:gridCol w:w="8436"/>
        <w:gridCol w:w="5572"/>
      </w:tblGrid>
      <w:tr w:rsidR="002E4F1E" w:rsidRPr="002E4F1E" w14:paraId="49CD3B2E" w14:textId="77777777" w:rsidTr="00A3000A">
        <w:trPr>
          <w:trHeight w:val="1273"/>
        </w:trPr>
        <w:tc>
          <w:tcPr>
            <w:tcW w:w="8436" w:type="dxa"/>
          </w:tcPr>
          <w:p w14:paraId="5DAA5FA3" w14:textId="6F90C20E" w:rsidR="00773236" w:rsidRPr="00A3000A" w:rsidRDefault="00BB6BFA" w:rsidP="006F2E4C">
            <w:pPr>
              <w:pStyle w:val="Heading1"/>
              <w:jc w:val="center"/>
              <w:rPr>
                <w:rFonts w:ascii="Times New Roman" w:hAnsi="Times New Roman"/>
                <w:b w:val="0"/>
                <w:bCs w:val="0"/>
                <w:noProof/>
                <w:sz w:val="26"/>
                <w:szCs w:val="26"/>
              </w:rPr>
            </w:pPr>
            <w:r w:rsidRPr="00A3000A">
              <w:rPr>
                <w:rFonts w:ascii="Times New Roman" w:hAnsi="Times New Roman"/>
                <w:b w:val="0"/>
                <w:bCs w:val="0"/>
                <w:noProof/>
                <w:sz w:val="26"/>
                <w:szCs w:val="26"/>
              </w:rPr>
              <w:t>UBND THÀNH PHỐ HẢI PHÒNG</w:t>
            </w:r>
          </w:p>
          <w:p w14:paraId="6C23EA92" w14:textId="4EEADF6A" w:rsidR="00773236" w:rsidRPr="00533162" w:rsidRDefault="00BB6BFA" w:rsidP="006F2E4C">
            <w:pPr>
              <w:pStyle w:val="Heading1"/>
              <w:jc w:val="center"/>
              <w:rPr>
                <w:rFonts w:ascii="Times New Roman" w:hAnsi="Times New Roman"/>
                <w:noProof/>
                <w:sz w:val="26"/>
                <w:szCs w:val="26"/>
              </w:rPr>
            </w:pPr>
            <w:r w:rsidRPr="00A3000A">
              <w:rPr>
                <w:rFonts w:ascii="Times New Roman" w:hAnsi="Times New Roman"/>
                <w:noProof/>
                <w:sz w:val="26"/>
                <w:szCs w:val="26"/>
              </w:rPr>
              <w:t xml:space="preserve">SỞ </w:t>
            </w:r>
            <w:r w:rsidR="00EF2CA6" w:rsidRPr="00A3000A">
              <w:rPr>
                <w:rFonts w:ascii="Times New Roman" w:hAnsi="Times New Roman"/>
                <w:noProof/>
                <w:sz w:val="26"/>
                <w:szCs w:val="26"/>
              </w:rPr>
              <w:t>TÀI CHÍNH</w:t>
            </w:r>
            <w:r w:rsidR="00EF2CA6">
              <w:rPr>
                <w:rFonts w:ascii="Times New Roman" w:hAnsi="Times New Roman"/>
                <w:noProof/>
                <w:sz w:val="26"/>
                <w:szCs w:val="26"/>
              </w:rPr>
              <w:t xml:space="preserve"> </w:t>
            </w:r>
          </w:p>
          <w:p w14:paraId="5030411E" w14:textId="786E758B" w:rsidR="00773236" w:rsidRPr="00533162" w:rsidRDefault="00336640" w:rsidP="000E656D">
            <w:pPr>
              <w:spacing w:before="240" w:after="60"/>
              <w:jc w:val="center"/>
              <w:rPr>
                <w:sz w:val="28"/>
                <w:szCs w:val="28"/>
              </w:rPr>
            </w:pPr>
            <w:r w:rsidRPr="00533162">
              <w:rPr>
                <w:b/>
                <w:noProof/>
                <w:sz w:val="28"/>
                <w:szCs w:val="28"/>
              </w:rPr>
              <mc:AlternateContent>
                <mc:Choice Requires="wps">
                  <w:drawing>
                    <wp:anchor distT="0" distB="0" distL="114300" distR="114300" simplePos="0" relativeHeight="251656704" behindDoc="0" locked="0" layoutInCell="1" allowOverlap="1" wp14:anchorId="53285B2D" wp14:editId="0FFE359C">
                      <wp:simplePos x="0" y="0"/>
                      <wp:positionH relativeFrom="column">
                        <wp:posOffset>2355850</wp:posOffset>
                      </wp:positionH>
                      <wp:positionV relativeFrom="paragraph">
                        <wp:posOffset>16510</wp:posOffset>
                      </wp:positionV>
                      <wp:extent cx="59436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3DFA8"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5pt,1.3pt" to="232.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"/>
                  </w:pict>
                </mc:Fallback>
              </mc:AlternateContent>
            </w:r>
          </w:p>
          <w:p w14:paraId="23EC0C6A" w14:textId="2FE7D204" w:rsidR="0083254B" w:rsidRPr="00533162" w:rsidRDefault="0083254B" w:rsidP="00874E66">
            <w:pPr>
              <w:spacing w:before="60" w:after="60"/>
              <w:ind w:right="-106"/>
              <w:jc w:val="center"/>
              <w:rPr>
                <w:sz w:val="25"/>
                <w:szCs w:val="25"/>
              </w:rPr>
            </w:pPr>
          </w:p>
        </w:tc>
        <w:tc>
          <w:tcPr>
            <w:tcW w:w="5572" w:type="dxa"/>
          </w:tcPr>
          <w:p w14:paraId="31A515E0" w14:textId="77777777" w:rsidR="00773236" w:rsidRPr="00A3000A" w:rsidRDefault="00773236" w:rsidP="00DB4A1F">
            <w:pPr>
              <w:pStyle w:val="Heading2"/>
              <w:ind w:left="-246"/>
              <w:rPr>
                <w:rFonts w:ascii="Times New Roman Bold" w:hAnsi="Times New Roman Bold"/>
                <w:spacing w:val="-2"/>
                <w:sz w:val="26"/>
                <w:szCs w:val="26"/>
              </w:rPr>
            </w:pPr>
            <w:r w:rsidRPr="00A3000A">
              <w:rPr>
                <w:rFonts w:ascii="Times New Roman Bold" w:hAnsi="Times New Roman Bold"/>
                <w:spacing w:val="-2"/>
                <w:sz w:val="26"/>
                <w:szCs w:val="26"/>
              </w:rPr>
              <w:t>CỘNG HÒA XÃ HỘI CHỦ NGHĨA VIỆT NAM</w:t>
            </w:r>
          </w:p>
          <w:p w14:paraId="25450446" w14:textId="5E48C8C8" w:rsidR="00773236" w:rsidRPr="00E46E5A" w:rsidRDefault="00773236" w:rsidP="00DB4A1F">
            <w:pPr>
              <w:pStyle w:val="Heading2"/>
              <w:ind w:left="-246" w:right="168"/>
              <w:rPr>
                <w:rFonts w:ascii="Times New Roman" w:hAnsi="Times New Roman"/>
                <w:szCs w:val="28"/>
              </w:rPr>
            </w:pPr>
            <w:r w:rsidRPr="002E4F1E">
              <w:rPr>
                <w:rFonts w:ascii="Times New Roman" w:hAnsi="Times New Roman"/>
                <w:szCs w:val="28"/>
              </w:rPr>
              <w:t xml:space="preserve">   </w:t>
            </w:r>
            <w:r w:rsidRPr="00E46E5A">
              <w:rPr>
                <w:rFonts w:ascii="Times New Roman" w:hAnsi="Times New Roman"/>
                <w:szCs w:val="28"/>
              </w:rPr>
              <w:t>Độc lập - Tự do - Hạnh phúc</w:t>
            </w:r>
          </w:p>
          <w:p w14:paraId="19F0E6A6" w14:textId="40A0491C" w:rsidR="00773236" w:rsidRPr="002E4F1E" w:rsidRDefault="00EB409A" w:rsidP="0083254B">
            <w:pPr>
              <w:spacing w:before="240" w:after="60"/>
              <w:jc w:val="center"/>
              <w:rPr>
                <w:b/>
                <w:i/>
                <w:sz w:val="26"/>
                <w:szCs w:val="26"/>
              </w:rPr>
            </w:pPr>
            <w:r w:rsidRPr="002E4F1E">
              <w:rPr>
                <w:b/>
                <w:noProof/>
                <w:sz w:val="28"/>
                <w:szCs w:val="28"/>
              </w:rPr>
              <mc:AlternateContent>
                <mc:Choice Requires="wps">
                  <w:drawing>
                    <wp:anchor distT="0" distB="0" distL="114300" distR="114300" simplePos="0" relativeHeight="251663872" behindDoc="0" locked="0" layoutInCell="1" allowOverlap="1" wp14:anchorId="4E3EA8FC" wp14:editId="1C1F5CB3">
                      <wp:simplePos x="0" y="0"/>
                      <wp:positionH relativeFrom="column">
                        <wp:posOffset>525780</wp:posOffset>
                      </wp:positionH>
                      <wp:positionV relativeFrom="paragraph">
                        <wp:posOffset>10160</wp:posOffset>
                      </wp:positionV>
                      <wp:extent cx="21812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BC7B1" id="Straight Connector 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8pt" to="213.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"/>
                  </w:pict>
                </mc:Fallback>
              </mc:AlternateContent>
            </w:r>
            <w:r w:rsidR="00773236" w:rsidRPr="002E4F1E">
              <w:rPr>
                <w:i/>
                <w:sz w:val="28"/>
                <w:szCs w:val="28"/>
              </w:rPr>
              <w:t xml:space="preserve">Hải Phòng, ngày </w:t>
            </w:r>
            <w:r w:rsidR="0083254B">
              <w:rPr>
                <w:i/>
                <w:sz w:val="28"/>
                <w:szCs w:val="28"/>
              </w:rPr>
              <w:t xml:space="preserve">    </w:t>
            </w:r>
            <w:r w:rsidR="00773236" w:rsidRPr="002E4F1E">
              <w:rPr>
                <w:i/>
                <w:sz w:val="28"/>
                <w:szCs w:val="28"/>
              </w:rPr>
              <w:t xml:space="preserve"> tháng</w:t>
            </w:r>
            <w:r w:rsidR="00717601">
              <w:rPr>
                <w:i/>
                <w:sz w:val="28"/>
                <w:szCs w:val="28"/>
              </w:rPr>
              <w:t xml:space="preserve"> </w:t>
            </w:r>
            <w:r w:rsidR="00764C25">
              <w:rPr>
                <w:i/>
                <w:sz w:val="28"/>
                <w:szCs w:val="28"/>
              </w:rPr>
              <w:t xml:space="preserve">    </w:t>
            </w:r>
            <w:r w:rsidR="00A83692">
              <w:rPr>
                <w:i/>
                <w:sz w:val="28"/>
                <w:szCs w:val="28"/>
              </w:rPr>
              <w:t xml:space="preserve"> năm 202</w:t>
            </w:r>
            <w:r w:rsidR="0066689F">
              <w:rPr>
                <w:i/>
                <w:sz w:val="28"/>
                <w:szCs w:val="28"/>
              </w:rPr>
              <w:t>6</w:t>
            </w:r>
          </w:p>
        </w:tc>
      </w:tr>
    </w:tbl>
    <w:p w14:paraId="30AD7E9A" w14:textId="26022BE4" w:rsidR="0083254B" w:rsidRPr="00707ADF" w:rsidRDefault="00B86DD7" w:rsidP="00687CA5">
      <w:pPr>
        <w:widowControl w:val="0"/>
        <w:spacing w:before="120" w:after="120"/>
        <w:jc w:val="center"/>
        <w:rPr>
          <w:b/>
          <w:sz w:val="28"/>
          <w:szCs w:val="28"/>
        </w:rPr>
      </w:pPr>
      <w:r>
        <w:rPr>
          <w:b/>
          <w:sz w:val="28"/>
          <w:szCs w:val="28"/>
        </w:rPr>
        <w:t>BẢN SO SÁNH, THUYẾT MINH</w:t>
      </w:r>
    </w:p>
    <w:p w14:paraId="28DA4C85" w14:textId="77777777" w:rsidR="0066689F" w:rsidRDefault="00B86DD7" w:rsidP="0066689F">
      <w:pPr>
        <w:jc w:val="center"/>
        <w:rPr>
          <w:b/>
          <w:sz w:val="28"/>
          <w:szCs w:val="28"/>
          <w:lang w:val="nl-NL"/>
        </w:rPr>
      </w:pPr>
      <w:r>
        <w:rPr>
          <w:b/>
          <w:sz w:val="28"/>
          <w:szCs w:val="28"/>
          <w:lang w:val="nl-NL"/>
        </w:rPr>
        <w:t xml:space="preserve">Nội dung dự thảo </w:t>
      </w:r>
      <w:r w:rsidR="0066689F" w:rsidRPr="0066689F">
        <w:rPr>
          <w:b/>
          <w:sz w:val="28"/>
          <w:szCs w:val="28"/>
          <w:lang w:val="nl-NL"/>
        </w:rPr>
        <w:t>Nghị quyết sửa đổi, bổ sung điểm a khoản 1 và khoản 3 Điều 10 Nghị quyết số 35/NQ-HĐND ngày 10/12/2025 của Hội đồng nhân dân thành phố quy định cơ chế, chính sách bố trí vốn ngân sách địa phương ủy thác để thực hiện chính sách tín dụng ưu đãi thông qua Ngân hàng Chính sách xã hội</w:t>
      </w:r>
      <w:r w:rsidR="0066689F" w:rsidRPr="0066689F">
        <w:rPr>
          <w:b/>
          <w:sz w:val="28"/>
          <w:szCs w:val="28"/>
          <w:lang w:val="nl-NL"/>
        </w:rPr>
        <w:t xml:space="preserve"> </w:t>
      </w:r>
    </w:p>
    <w:p w14:paraId="663FFF0C" w14:textId="73A8ABF8" w:rsidR="006313CD" w:rsidRPr="006313CD" w:rsidRDefault="006313CD" w:rsidP="00A3000A">
      <w:pPr>
        <w:spacing w:before="60"/>
        <w:jc w:val="center"/>
        <w:rPr>
          <w:bCs/>
          <w:i/>
          <w:sz w:val="28"/>
          <w:szCs w:val="28"/>
        </w:rPr>
      </w:pPr>
      <w:r w:rsidRPr="006313CD">
        <w:rPr>
          <w:i/>
          <w:sz w:val="28"/>
          <w:szCs w:val="28"/>
          <w:lang w:val="nl-NL"/>
        </w:rPr>
        <w:t>(Kèm theo Hồ sơ dự thảo Nghị quyết)</w:t>
      </w:r>
    </w:p>
    <w:p w14:paraId="4DBA8818" w14:textId="79BAECBF" w:rsidR="0083254B" w:rsidRPr="00707ADF" w:rsidRDefault="0083254B" w:rsidP="0083254B">
      <w:pPr>
        <w:widowControl w:val="0"/>
        <w:jc w:val="center"/>
        <w:rPr>
          <w:sz w:val="28"/>
          <w:szCs w:val="28"/>
        </w:rPr>
      </w:pPr>
      <w:r w:rsidRPr="00707ADF">
        <w:rPr>
          <w:noProof/>
          <w:sz w:val="28"/>
          <w:szCs w:val="28"/>
        </w:rPr>
        <mc:AlternateContent>
          <mc:Choice Requires="wps">
            <w:drawing>
              <wp:anchor distT="0" distB="0" distL="114300" distR="114300" simplePos="0" relativeHeight="251666944" behindDoc="0" locked="0" layoutInCell="1" allowOverlap="1" wp14:anchorId="1221AB18" wp14:editId="0F57F35A">
                <wp:simplePos x="0" y="0"/>
                <wp:positionH relativeFrom="margin">
                  <wp:posOffset>3672840</wp:posOffset>
                </wp:positionH>
                <wp:positionV relativeFrom="paragraph">
                  <wp:posOffset>38100</wp:posOffset>
                </wp:positionV>
                <wp:extent cx="155575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643AB" id="Straight Connector 5" o:spid="_x0000_s1026" style="position:absolute;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89.2pt,3pt" to="411.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">
                <w10:wrap anchorx="margin"/>
              </v:line>
            </w:pict>
          </mc:Fallback>
        </mc:AlternateContent>
      </w:r>
    </w:p>
    <w:tbl>
      <w:tblPr>
        <w:tblStyle w:val="TableGrid"/>
        <w:tblW w:w="14885" w:type="dxa"/>
        <w:tblInd w:w="-714" w:type="dxa"/>
        <w:tblLook w:val="04A0" w:firstRow="1" w:lastRow="0" w:firstColumn="1" w:lastColumn="0" w:noHBand="0" w:noVBand="1"/>
      </w:tblPr>
      <w:tblGrid>
        <w:gridCol w:w="4537"/>
        <w:gridCol w:w="4819"/>
        <w:gridCol w:w="5529"/>
      </w:tblGrid>
      <w:tr w:rsidR="009656D5" w:rsidRPr="00F36777" w14:paraId="2E1A8F7A" w14:textId="77777777" w:rsidTr="00A3000A">
        <w:trPr>
          <w:trHeight w:val="694"/>
          <w:tblHeader/>
        </w:trPr>
        <w:tc>
          <w:tcPr>
            <w:tcW w:w="4537" w:type="dxa"/>
            <w:vAlign w:val="center"/>
          </w:tcPr>
          <w:p w14:paraId="00699A79" w14:textId="7B66EC69" w:rsidR="0066689F" w:rsidRPr="00D07A8F" w:rsidRDefault="00D07A8F" w:rsidP="00D07A8F">
            <w:pPr>
              <w:jc w:val="center"/>
              <w:rPr>
                <w:b/>
                <w:spacing w:val="2"/>
                <w:sz w:val="28"/>
                <w:szCs w:val="28"/>
                <w:lang w:val="nl-NL"/>
              </w:rPr>
            </w:pPr>
            <w:r w:rsidRPr="00D07A8F">
              <w:rPr>
                <w:b/>
                <w:spacing w:val="2"/>
                <w:sz w:val="28"/>
                <w:szCs w:val="28"/>
                <w:lang w:val="nl-NL"/>
              </w:rPr>
              <w:t>NGHỊ QUYẾT HIỆN HÀNH</w:t>
            </w:r>
          </w:p>
        </w:tc>
        <w:tc>
          <w:tcPr>
            <w:tcW w:w="4819" w:type="dxa"/>
            <w:vAlign w:val="center"/>
          </w:tcPr>
          <w:p w14:paraId="6E57C555" w14:textId="1517E7EE" w:rsidR="009656D5" w:rsidRPr="00F36777" w:rsidRDefault="00D07A8F" w:rsidP="00D07A8F">
            <w:pPr>
              <w:jc w:val="center"/>
              <w:rPr>
                <w:b/>
                <w:spacing w:val="2"/>
                <w:sz w:val="28"/>
                <w:szCs w:val="28"/>
                <w:lang w:val="nl-NL"/>
              </w:rPr>
            </w:pPr>
            <w:r>
              <w:rPr>
                <w:b/>
                <w:spacing w:val="2"/>
                <w:sz w:val="28"/>
                <w:szCs w:val="28"/>
                <w:lang w:val="nl-NL"/>
              </w:rPr>
              <w:t>DỰ THẢO NGHỊ QUYẾT</w:t>
            </w:r>
          </w:p>
        </w:tc>
        <w:tc>
          <w:tcPr>
            <w:tcW w:w="5529" w:type="dxa"/>
            <w:vAlign w:val="center"/>
          </w:tcPr>
          <w:p w14:paraId="383A429F" w14:textId="35942EBE" w:rsidR="009656D5" w:rsidRPr="00F36777" w:rsidRDefault="009656D5" w:rsidP="00D07A8F">
            <w:pPr>
              <w:jc w:val="center"/>
              <w:rPr>
                <w:b/>
                <w:spacing w:val="2"/>
                <w:sz w:val="28"/>
                <w:szCs w:val="28"/>
                <w:lang w:val="nl-NL"/>
              </w:rPr>
            </w:pPr>
            <w:r w:rsidRPr="00F36777">
              <w:rPr>
                <w:b/>
                <w:spacing w:val="2"/>
                <w:sz w:val="28"/>
                <w:szCs w:val="28"/>
                <w:lang w:val="nl-NL"/>
              </w:rPr>
              <w:t>THUYẾT MINH</w:t>
            </w:r>
          </w:p>
        </w:tc>
      </w:tr>
      <w:tr w:rsidR="009656D5" w:rsidRPr="00F36777" w14:paraId="5777349B" w14:textId="77777777" w:rsidTr="00A3000A">
        <w:trPr>
          <w:trHeight w:val="3813"/>
        </w:trPr>
        <w:tc>
          <w:tcPr>
            <w:tcW w:w="4537" w:type="dxa"/>
            <w:vAlign w:val="center"/>
          </w:tcPr>
          <w:p w14:paraId="07B3865C" w14:textId="6EC57A96" w:rsidR="00445794" w:rsidRPr="00445794" w:rsidRDefault="0066689F" w:rsidP="00144928">
            <w:pPr>
              <w:spacing w:before="60" w:after="120"/>
              <w:jc w:val="both"/>
              <w:rPr>
                <w:b/>
                <w:bCs/>
                <w:spacing w:val="2"/>
                <w:sz w:val="26"/>
                <w:szCs w:val="26"/>
              </w:rPr>
            </w:pPr>
            <w:bookmarkStart w:id="0" w:name="dieu_10"/>
            <w:r w:rsidRPr="00445794">
              <w:rPr>
                <w:b/>
                <w:bCs/>
                <w:spacing w:val="2"/>
                <w:sz w:val="26"/>
                <w:szCs w:val="26"/>
              </w:rPr>
              <w:t>Điều 10</w:t>
            </w:r>
            <w:r w:rsidR="00445794" w:rsidRPr="00445794">
              <w:rPr>
                <w:b/>
                <w:bCs/>
                <w:spacing w:val="2"/>
                <w:sz w:val="26"/>
                <w:szCs w:val="26"/>
              </w:rPr>
              <w:t xml:space="preserve"> </w:t>
            </w:r>
            <w:r w:rsidR="00445794" w:rsidRPr="00445794">
              <w:rPr>
                <w:b/>
                <w:sz w:val="26"/>
                <w:szCs w:val="26"/>
                <w:lang w:val="nl-NL"/>
              </w:rPr>
              <w:t>Nghị quyết số 35/NQ-HĐND</w:t>
            </w:r>
            <w:r w:rsidR="00445794" w:rsidRPr="00445794">
              <w:rPr>
                <w:b/>
                <w:sz w:val="26"/>
                <w:szCs w:val="26"/>
                <w:lang w:val="nl-NL"/>
              </w:rPr>
              <w:t xml:space="preserve"> ngày 10/12/2025 quy định: </w:t>
            </w:r>
          </w:p>
          <w:p w14:paraId="40ACB2CB" w14:textId="082FB9BC" w:rsidR="0066689F" w:rsidRPr="00445794" w:rsidRDefault="00445794" w:rsidP="0066689F">
            <w:pPr>
              <w:spacing w:before="120" w:after="120"/>
              <w:jc w:val="both"/>
              <w:rPr>
                <w:spacing w:val="2"/>
                <w:sz w:val="26"/>
                <w:szCs w:val="26"/>
              </w:rPr>
            </w:pPr>
            <w:r w:rsidRPr="00445794">
              <w:rPr>
                <w:b/>
                <w:bCs/>
                <w:spacing w:val="2"/>
                <w:sz w:val="26"/>
                <w:szCs w:val="26"/>
              </w:rPr>
              <w:t>Điều 10</w:t>
            </w:r>
            <w:r w:rsidR="0066689F" w:rsidRPr="00445794">
              <w:rPr>
                <w:b/>
                <w:bCs/>
                <w:spacing w:val="2"/>
                <w:sz w:val="26"/>
                <w:szCs w:val="26"/>
              </w:rPr>
              <w:t>. Cơ chế, chính sách cho vay giải quyết việc làm</w:t>
            </w:r>
            <w:bookmarkEnd w:id="0"/>
          </w:p>
          <w:p w14:paraId="3C53F0DC" w14:textId="77777777" w:rsidR="0066689F" w:rsidRPr="00445794" w:rsidRDefault="0066689F" w:rsidP="0066689F">
            <w:pPr>
              <w:spacing w:before="120" w:after="120"/>
              <w:jc w:val="both"/>
              <w:rPr>
                <w:spacing w:val="2"/>
                <w:sz w:val="26"/>
                <w:szCs w:val="26"/>
              </w:rPr>
            </w:pPr>
            <w:r w:rsidRPr="00445794">
              <w:rPr>
                <w:spacing w:val="2"/>
                <w:sz w:val="26"/>
                <w:szCs w:val="26"/>
              </w:rPr>
              <w:t>1. Mức cho vay</w:t>
            </w:r>
          </w:p>
          <w:p w14:paraId="7B4BFCF6" w14:textId="77777777" w:rsidR="0066689F" w:rsidRPr="00445794" w:rsidRDefault="0066689F" w:rsidP="0066689F">
            <w:pPr>
              <w:spacing w:before="120" w:after="120"/>
              <w:jc w:val="both"/>
              <w:rPr>
                <w:spacing w:val="2"/>
                <w:sz w:val="26"/>
                <w:szCs w:val="26"/>
              </w:rPr>
            </w:pPr>
            <w:r w:rsidRPr="00445794">
              <w:rPr>
                <w:spacing w:val="2"/>
                <w:sz w:val="26"/>
                <w:szCs w:val="26"/>
              </w:rPr>
              <w:t>a) Cho vay ưu đãi đối với doanh nghiệp nhỏ và vừa, hợp tác xã, tổ hợp tác, hộ kinh doanh và người lao động</w:t>
            </w:r>
          </w:p>
          <w:p w14:paraId="2D346FCA" w14:textId="77777777" w:rsidR="0066689F" w:rsidRPr="00445794" w:rsidRDefault="0066689F" w:rsidP="0066689F">
            <w:pPr>
              <w:spacing w:before="120" w:after="120"/>
              <w:jc w:val="both"/>
              <w:rPr>
                <w:spacing w:val="2"/>
                <w:sz w:val="26"/>
                <w:szCs w:val="26"/>
              </w:rPr>
            </w:pPr>
            <w:r w:rsidRPr="00445794">
              <w:rPr>
                <w:spacing w:val="2"/>
                <w:sz w:val="26"/>
                <w:szCs w:val="26"/>
              </w:rPr>
              <w:t>Đối với cơ sở sản xuất, kinh doanh, mức vay tối đa là 02 tỷ đồng/dự án và không quá 100 triệu đồng cho 01 người lao động được tạo việc làm, duy trì và mở rộng việc làm. Đối với người lao động, mức vay tối đa là 100 triệu đồng.</w:t>
            </w:r>
          </w:p>
          <w:p w14:paraId="322B96A5" w14:textId="4D3F14B4" w:rsidR="0066689F" w:rsidRPr="00445794" w:rsidRDefault="0066689F" w:rsidP="0066689F">
            <w:pPr>
              <w:spacing w:before="120" w:after="120"/>
              <w:jc w:val="both"/>
              <w:rPr>
                <w:spacing w:val="2"/>
                <w:sz w:val="26"/>
                <w:szCs w:val="26"/>
              </w:rPr>
            </w:pPr>
            <w:r w:rsidRPr="00445794">
              <w:rPr>
                <w:spacing w:val="2"/>
                <w:sz w:val="26"/>
                <w:szCs w:val="26"/>
              </w:rPr>
              <w:lastRenderedPageBreak/>
              <w:t>Mức vay cụ thể do Ngân hàng Chính sách xã hội xem xét căn cứ vào nguồn vốn, chu kỳ sản xuất, kinh doanh, khả năng trả nợ của đối tượng vay vốn để thỏa thuận với đối tượng vay vốn.</w:t>
            </w:r>
          </w:p>
          <w:p w14:paraId="61248704" w14:textId="17527C84" w:rsidR="0066689F" w:rsidRPr="00445794" w:rsidRDefault="0066689F" w:rsidP="00CD044F">
            <w:pPr>
              <w:spacing w:before="120" w:after="120"/>
              <w:jc w:val="both"/>
              <w:rPr>
                <w:spacing w:val="2"/>
                <w:sz w:val="26"/>
                <w:szCs w:val="26"/>
              </w:rPr>
            </w:pPr>
            <w:r w:rsidRPr="00445794">
              <w:rPr>
                <w:spacing w:val="2"/>
                <w:sz w:val="26"/>
                <w:szCs w:val="26"/>
              </w:rPr>
              <w:t>…</w:t>
            </w:r>
          </w:p>
          <w:p w14:paraId="1046B288" w14:textId="77777777" w:rsidR="0066689F" w:rsidRPr="00445794" w:rsidRDefault="0066689F" w:rsidP="0066689F">
            <w:pPr>
              <w:spacing w:before="120" w:after="120"/>
              <w:jc w:val="both"/>
              <w:rPr>
                <w:spacing w:val="2"/>
                <w:sz w:val="26"/>
                <w:szCs w:val="26"/>
              </w:rPr>
            </w:pPr>
            <w:r w:rsidRPr="00445794">
              <w:rPr>
                <w:spacing w:val="2"/>
                <w:sz w:val="26"/>
                <w:szCs w:val="26"/>
              </w:rPr>
              <w:t>3. Lãi suất cho vay</w:t>
            </w:r>
          </w:p>
          <w:p w14:paraId="033BC8C7" w14:textId="77777777" w:rsidR="0066689F" w:rsidRPr="00445794" w:rsidRDefault="0066689F" w:rsidP="0066689F">
            <w:pPr>
              <w:spacing w:before="120" w:after="120"/>
              <w:jc w:val="both"/>
              <w:rPr>
                <w:spacing w:val="2"/>
                <w:sz w:val="26"/>
                <w:szCs w:val="26"/>
              </w:rPr>
            </w:pPr>
            <w:r w:rsidRPr="00445794">
              <w:rPr>
                <w:spacing w:val="2"/>
                <w:sz w:val="26"/>
                <w:szCs w:val="26"/>
              </w:rPr>
              <w:t>a) Lãi suất vay vốn bằng lãi suất vay vốn đối với hộ cận nghèo theo quy định pháp luật về tín dụng đối với hộ cận nghèo.</w:t>
            </w:r>
          </w:p>
          <w:p w14:paraId="279224B4" w14:textId="77777777" w:rsidR="0066689F" w:rsidRPr="00445794" w:rsidRDefault="0066689F" w:rsidP="0066689F">
            <w:pPr>
              <w:spacing w:before="120" w:after="120"/>
              <w:jc w:val="both"/>
              <w:rPr>
                <w:spacing w:val="2"/>
                <w:sz w:val="26"/>
                <w:szCs w:val="26"/>
              </w:rPr>
            </w:pPr>
            <w:r w:rsidRPr="00445794">
              <w:rPr>
                <w:spacing w:val="2"/>
                <w:sz w:val="26"/>
                <w:szCs w:val="26"/>
              </w:rPr>
              <w:t>b) Doanh nghiệp nhỏ và vừa, hợp tác xã, liên hiệp hợp tác xã, tổ hợp tác, hộ kinh doanh sử dụng nhiều lao động là người khuyết tật, người dân tộc thiểu số, người đã chấp hành xong án phạt tù, người đã chấp hành xong quyết định đưa vào cơ sở giáo dục bắt buộc, người đã chấp hành xong quyết định đưa vào cơ sở cai nghiện bắt buộc được hưởng lãi suất vay vốn bằng 50% lãi suất theo quy định tại điểm a khoản này.</w:t>
            </w:r>
          </w:p>
          <w:p w14:paraId="2C96DFE4" w14:textId="77777777" w:rsidR="0066689F" w:rsidRPr="00445794" w:rsidRDefault="0066689F" w:rsidP="0066689F">
            <w:pPr>
              <w:spacing w:before="120" w:after="120"/>
              <w:jc w:val="both"/>
              <w:rPr>
                <w:spacing w:val="2"/>
                <w:sz w:val="26"/>
                <w:szCs w:val="26"/>
              </w:rPr>
            </w:pPr>
            <w:r w:rsidRPr="00445794">
              <w:rPr>
                <w:spacing w:val="2"/>
                <w:sz w:val="26"/>
                <w:szCs w:val="26"/>
              </w:rPr>
              <w:t xml:space="preserve">c) Người lao động là người dân tộc Kinh thuộc hộ nghèo đang sinh sống tại địa bàn có điều kiện kinh tế - xã hội đặc biệt khó khăn theo quy định của Chính phủ, người lao động là người khuyết tật, người lao động trong hộ gia đình đang trực tiếp </w:t>
            </w:r>
            <w:r w:rsidRPr="00445794">
              <w:rPr>
                <w:spacing w:val="2"/>
                <w:sz w:val="26"/>
                <w:szCs w:val="26"/>
              </w:rPr>
              <w:lastRenderedPageBreak/>
              <w:t>nuôi dưỡng, chăm sóc người khuyết tật đặc biệt nặng, người lao động nhận nuôi dưỡng, chăm sóc người khuyết tật đặc biệt nặng được hưởng lãi suất vay vốn bằng 50% lãi suất theo quy định tại điểm a khoản này.</w:t>
            </w:r>
          </w:p>
          <w:p w14:paraId="4BFEFA42" w14:textId="16F488F6" w:rsidR="0002399C" w:rsidRPr="00445794" w:rsidRDefault="0066689F" w:rsidP="00CD044F">
            <w:pPr>
              <w:spacing w:before="120" w:after="120"/>
              <w:jc w:val="both"/>
              <w:rPr>
                <w:spacing w:val="2"/>
                <w:sz w:val="26"/>
                <w:szCs w:val="26"/>
              </w:rPr>
            </w:pPr>
            <w:r w:rsidRPr="00445794">
              <w:rPr>
                <w:spacing w:val="2"/>
                <w:sz w:val="26"/>
                <w:szCs w:val="26"/>
              </w:rPr>
              <w:t>d) Lãi suất nợ quá hạn bằng 130% lãi suất khi cho vay.</w:t>
            </w:r>
          </w:p>
        </w:tc>
        <w:tc>
          <w:tcPr>
            <w:tcW w:w="4819" w:type="dxa"/>
            <w:vAlign w:val="center"/>
          </w:tcPr>
          <w:p w14:paraId="008B0929" w14:textId="58D06085" w:rsidR="00445794" w:rsidRPr="00445794" w:rsidRDefault="00445794" w:rsidP="00D07A8F">
            <w:pPr>
              <w:spacing w:before="60" w:after="120"/>
              <w:jc w:val="both"/>
              <w:rPr>
                <w:b/>
                <w:bCs/>
                <w:spacing w:val="2"/>
                <w:sz w:val="26"/>
                <w:szCs w:val="26"/>
              </w:rPr>
            </w:pPr>
            <w:r w:rsidRPr="00445794">
              <w:rPr>
                <w:b/>
                <w:bCs/>
                <w:spacing w:val="2"/>
                <w:sz w:val="26"/>
                <w:szCs w:val="26"/>
              </w:rPr>
              <w:lastRenderedPageBreak/>
              <w:t xml:space="preserve">Sửa đổi, bổ sung Điều 10 như sau: </w:t>
            </w:r>
          </w:p>
          <w:p w14:paraId="6AF28F53" w14:textId="77777777" w:rsidR="00445794" w:rsidRPr="00445794" w:rsidRDefault="0002399C" w:rsidP="00A3000A">
            <w:pPr>
              <w:spacing w:before="320" w:after="120"/>
              <w:jc w:val="both"/>
              <w:rPr>
                <w:spacing w:val="2"/>
                <w:sz w:val="26"/>
                <w:szCs w:val="26"/>
                <w:lang w:val="nl-NL"/>
              </w:rPr>
            </w:pPr>
            <w:r w:rsidRPr="00445794">
              <w:rPr>
                <w:b/>
                <w:bCs/>
                <w:spacing w:val="2"/>
                <w:sz w:val="26"/>
                <w:szCs w:val="26"/>
                <w:lang w:val="nl-NL"/>
              </w:rPr>
              <w:t>Điều 1</w:t>
            </w:r>
            <w:r w:rsidR="00445794" w:rsidRPr="00445794">
              <w:rPr>
                <w:b/>
                <w:bCs/>
                <w:spacing w:val="2"/>
                <w:sz w:val="26"/>
                <w:szCs w:val="26"/>
                <w:lang w:val="nl-NL"/>
              </w:rPr>
              <w:t xml:space="preserve">0. </w:t>
            </w:r>
            <w:r w:rsidRPr="00445794">
              <w:rPr>
                <w:b/>
                <w:bCs/>
                <w:spacing w:val="2"/>
                <w:sz w:val="26"/>
                <w:szCs w:val="26"/>
                <w:lang w:val="nl-NL"/>
              </w:rPr>
              <w:t xml:space="preserve"> </w:t>
            </w:r>
            <w:r w:rsidR="00445794" w:rsidRPr="00445794">
              <w:rPr>
                <w:b/>
                <w:bCs/>
                <w:spacing w:val="2"/>
                <w:sz w:val="26"/>
                <w:szCs w:val="26"/>
              </w:rPr>
              <w:t>Cơ chế, chính sách cho vay giải quyết việc làm</w:t>
            </w:r>
            <w:r w:rsidR="00445794" w:rsidRPr="00445794">
              <w:rPr>
                <w:spacing w:val="2"/>
                <w:sz w:val="26"/>
                <w:szCs w:val="26"/>
                <w:lang w:val="nl-NL"/>
              </w:rPr>
              <w:t xml:space="preserve"> </w:t>
            </w:r>
          </w:p>
          <w:p w14:paraId="1E68EDFF" w14:textId="012E5EAC" w:rsidR="0066689F" w:rsidRPr="00445794" w:rsidRDefault="0066689F" w:rsidP="0066689F">
            <w:pPr>
              <w:spacing w:before="120" w:after="120"/>
              <w:jc w:val="both"/>
              <w:rPr>
                <w:spacing w:val="2"/>
                <w:sz w:val="26"/>
                <w:szCs w:val="26"/>
                <w:lang w:val="nl-NL"/>
              </w:rPr>
            </w:pPr>
            <w:r w:rsidRPr="00445794">
              <w:rPr>
                <w:spacing w:val="2"/>
                <w:sz w:val="26"/>
                <w:szCs w:val="26"/>
                <w:lang w:val="nl-NL"/>
              </w:rPr>
              <w:t xml:space="preserve">1. Mức cho vay         </w:t>
            </w:r>
          </w:p>
          <w:p w14:paraId="136250B6" w14:textId="77777777" w:rsidR="0066689F" w:rsidRPr="00445794" w:rsidRDefault="0066689F" w:rsidP="0066689F">
            <w:pPr>
              <w:spacing w:before="120" w:after="120"/>
              <w:jc w:val="both"/>
              <w:rPr>
                <w:spacing w:val="2"/>
                <w:sz w:val="26"/>
                <w:szCs w:val="26"/>
                <w:lang w:val="nl-NL"/>
              </w:rPr>
            </w:pPr>
            <w:r w:rsidRPr="00445794">
              <w:rPr>
                <w:spacing w:val="2"/>
                <w:sz w:val="26"/>
                <w:szCs w:val="26"/>
                <w:lang w:val="nl-NL"/>
              </w:rPr>
              <w:t>a) Cho vay hỗ trợ tạo việc làm, duy trì, mở rộng việc làm đối với doanh nghiệp nhỏ và vừa, hợp tác xã, liên hiệp hợp tác xã, tổ hợp tác, hộ kinh doanh (sau đây gọi chung là cơ sở sản xuất, kinh doanh) và người lao động.</w:t>
            </w:r>
          </w:p>
          <w:p w14:paraId="25F1D525" w14:textId="77777777" w:rsidR="0066689F" w:rsidRPr="00445794" w:rsidRDefault="0066689F" w:rsidP="0066689F">
            <w:pPr>
              <w:spacing w:before="120" w:after="120"/>
              <w:jc w:val="both"/>
              <w:rPr>
                <w:spacing w:val="2"/>
                <w:sz w:val="26"/>
                <w:szCs w:val="26"/>
                <w:lang w:val="nl-NL"/>
              </w:rPr>
            </w:pPr>
            <w:r w:rsidRPr="00445794">
              <w:rPr>
                <w:spacing w:val="2"/>
                <w:sz w:val="26"/>
                <w:szCs w:val="26"/>
                <w:lang w:val="nl-NL"/>
              </w:rPr>
              <w:t xml:space="preserve">Đối với cơ sở sản xuất, kinh doanh, mức vay tối đa là 10 tỷ đồng và không quá 200 triệu đồng cho 01 người lao động được hỗ trợ tạo việc làm, duy trì, mở rộng việc làm. </w:t>
            </w:r>
          </w:p>
          <w:p w14:paraId="5BFF958C" w14:textId="33037024" w:rsidR="0066689F" w:rsidRPr="00445794" w:rsidRDefault="0066689F" w:rsidP="0066689F">
            <w:pPr>
              <w:spacing w:before="120" w:after="120"/>
              <w:jc w:val="both"/>
              <w:rPr>
                <w:spacing w:val="2"/>
                <w:sz w:val="26"/>
                <w:szCs w:val="26"/>
                <w:lang w:val="nl-NL"/>
              </w:rPr>
            </w:pPr>
            <w:r w:rsidRPr="00445794">
              <w:rPr>
                <w:spacing w:val="2"/>
                <w:sz w:val="26"/>
                <w:szCs w:val="26"/>
                <w:lang w:val="nl-NL"/>
              </w:rPr>
              <w:lastRenderedPageBreak/>
              <w:t>Đối với người lao động, mức vay tối đa là 300 triệu đồng.</w:t>
            </w:r>
          </w:p>
          <w:p w14:paraId="7718FB17" w14:textId="498AAB88" w:rsidR="0066689F" w:rsidRPr="00445794" w:rsidRDefault="0066689F" w:rsidP="0066689F">
            <w:pPr>
              <w:spacing w:before="120" w:after="120"/>
              <w:jc w:val="both"/>
              <w:rPr>
                <w:spacing w:val="2"/>
                <w:sz w:val="26"/>
                <w:szCs w:val="26"/>
                <w:lang w:val="nl-NL"/>
              </w:rPr>
            </w:pPr>
            <w:r w:rsidRPr="00445794">
              <w:rPr>
                <w:spacing w:val="2"/>
                <w:sz w:val="26"/>
                <w:szCs w:val="26"/>
                <w:lang w:val="nl-NL"/>
              </w:rPr>
              <w:t>Mức vay cụ thể do Ngân hàng Chính sách xã hội xem xét căn cứ vào nguồn vốn, chu kỳ sản xuất, kinh doanh, khả năng trả nợ của đối tượng vay vốn để thỏa thuận với đối tượng vay vốn.</w:t>
            </w:r>
          </w:p>
          <w:p w14:paraId="14659C64" w14:textId="77777777" w:rsidR="0066689F" w:rsidRPr="00445794" w:rsidRDefault="0066689F" w:rsidP="0066689F">
            <w:pPr>
              <w:spacing w:before="120" w:after="120"/>
              <w:jc w:val="both"/>
              <w:rPr>
                <w:spacing w:val="2"/>
                <w:sz w:val="26"/>
                <w:szCs w:val="26"/>
                <w:lang w:val="nl-NL"/>
              </w:rPr>
            </w:pPr>
            <w:r w:rsidRPr="00445794">
              <w:rPr>
                <w:spacing w:val="2"/>
                <w:sz w:val="26"/>
                <w:szCs w:val="26"/>
                <w:lang w:val="nl-NL"/>
              </w:rPr>
              <w:t>...</w:t>
            </w:r>
          </w:p>
          <w:p w14:paraId="192D65B2" w14:textId="77777777" w:rsidR="0066689F" w:rsidRPr="00445794" w:rsidRDefault="0066689F" w:rsidP="0066689F">
            <w:pPr>
              <w:spacing w:before="120" w:after="120"/>
              <w:jc w:val="both"/>
              <w:rPr>
                <w:spacing w:val="2"/>
                <w:sz w:val="26"/>
                <w:szCs w:val="26"/>
                <w:lang w:val="nl-NL"/>
              </w:rPr>
            </w:pPr>
            <w:r w:rsidRPr="00445794">
              <w:rPr>
                <w:spacing w:val="2"/>
                <w:sz w:val="26"/>
                <w:szCs w:val="26"/>
                <w:lang w:val="nl-NL"/>
              </w:rPr>
              <w:t>3. Lãi suất vay vốn</w:t>
            </w:r>
          </w:p>
          <w:p w14:paraId="7DA32E6F" w14:textId="77777777" w:rsidR="0066689F" w:rsidRPr="00445794" w:rsidRDefault="0066689F" w:rsidP="0066689F">
            <w:pPr>
              <w:spacing w:before="120" w:after="120"/>
              <w:jc w:val="both"/>
              <w:rPr>
                <w:spacing w:val="2"/>
                <w:sz w:val="26"/>
                <w:szCs w:val="26"/>
                <w:lang w:val="nl-NL"/>
              </w:rPr>
            </w:pPr>
            <w:r w:rsidRPr="00445794">
              <w:rPr>
                <w:spacing w:val="2"/>
                <w:sz w:val="26"/>
                <w:szCs w:val="26"/>
                <w:lang w:val="nl-NL"/>
              </w:rPr>
              <w:t>a) Lãi suất vay vốn bằng 127% lãi suất vay vốn đối với hộ nghèo theo từng thời kỳ do Thủ tướng Chính phủ quy định.</w:t>
            </w:r>
          </w:p>
          <w:p w14:paraId="1CF7C7C5" w14:textId="77777777" w:rsidR="0066689F" w:rsidRPr="00445794" w:rsidRDefault="0066689F" w:rsidP="0066689F">
            <w:pPr>
              <w:spacing w:before="120" w:after="120"/>
              <w:jc w:val="both"/>
              <w:rPr>
                <w:spacing w:val="2"/>
                <w:sz w:val="26"/>
                <w:szCs w:val="26"/>
                <w:lang w:val="nl-NL"/>
              </w:rPr>
            </w:pPr>
            <w:r w:rsidRPr="00445794">
              <w:rPr>
                <w:spacing w:val="2"/>
                <w:sz w:val="26"/>
                <w:szCs w:val="26"/>
                <w:lang w:val="nl-NL"/>
              </w:rPr>
              <w:t>b) Cơ sở sản xuất, kinh doanh sử dụng nhiều lao động là người khuyết tật, người dân tộc thiều số, người đã chấp hành xong án phạt tù, người đã chấp hành xong quyết định đưa vào cơ sở giáo dục bắt buộc, người đã chấp hành xong quyết định đưa vào cơ sở cai nghiện bắt buộc được hưởng lãi suất vay vốn bằng lãi suất vay vốn đối với với hộ nghèo theo từng thời kỳ do Thủ tướng Chính phủ quy định.</w:t>
            </w:r>
          </w:p>
          <w:p w14:paraId="49EC5177" w14:textId="52D6FEBF" w:rsidR="0066689F" w:rsidRPr="00445794" w:rsidRDefault="0066689F" w:rsidP="0066689F">
            <w:pPr>
              <w:spacing w:before="120" w:after="120"/>
              <w:jc w:val="both"/>
              <w:rPr>
                <w:spacing w:val="2"/>
                <w:sz w:val="26"/>
                <w:szCs w:val="26"/>
                <w:lang w:val="nl-NL"/>
              </w:rPr>
            </w:pPr>
            <w:r w:rsidRPr="00445794">
              <w:rPr>
                <w:spacing w:val="2"/>
                <w:sz w:val="26"/>
                <w:szCs w:val="26"/>
                <w:lang w:val="nl-NL"/>
              </w:rPr>
              <w:t xml:space="preserve">c) Người lao động là người dân tộc thiểu số thuộc hộ nghèo, người lao động là người dân tộc Kinh thuộc hộ nghèo đang sinh sống tại địa bàn có điều kiện kinh tế - xã hội đặc biệt khó khăn theo quy định của Chính phủ, </w:t>
            </w:r>
            <w:r w:rsidRPr="00445794">
              <w:rPr>
                <w:spacing w:val="2"/>
                <w:sz w:val="26"/>
                <w:szCs w:val="26"/>
                <w:lang w:val="nl-NL"/>
              </w:rPr>
              <w:lastRenderedPageBreak/>
              <w:t>người lao động là người khuyết tật, người lao động trong hộ gia đình đang trực tiếp nuôi dưỡng, chăm sóc người khuyết tật đặc biệt nặng, người lao động nhận nuôi dưỡng, chăm sóc người khuyết tật đặc biệt nặng được hưởng lãi suất vay vốn bằng lãi suất vay vốn đối với với hộ nghèo theo từng thời kỳ do Thủ tướng Chính phủ quy định.</w:t>
            </w:r>
          </w:p>
          <w:p w14:paraId="0FD3A5FF" w14:textId="41A19404" w:rsidR="009656D5" w:rsidRPr="00445794" w:rsidRDefault="0066689F" w:rsidP="00A3000A">
            <w:pPr>
              <w:spacing w:before="120" w:after="120"/>
              <w:jc w:val="both"/>
              <w:rPr>
                <w:spacing w:val="2"/>
                <w:sz w:val="26"/>
                <w:szCs w:val="26"/>
                <w:lang w:val="nl-NL"/>
              </w:rPr>
            </w:pPr>
            <w:r w:rsidRPr="00445794">
              <w:rPr>
                <w:spacing w:val="2"/>
                <w:sz w:val="26"/>
                <w:szCs w:val="26"/>
                <w:lang w:val="nl-NL"/>
              </w:rPr>
              <w:t>d) Lãi suất nợ quá hạn bằng 130% lãi suất khi vay vốn.</w:t>
            </w:r>
          </w:p>
        </w:tc>
        <w:tc>
          <w:tcPr>
            <w:tcW w:w="5529" w:type="dxa"/>
            <w:vAlign w:val="center"/>
          </w:tcPr>
          <w:p w14:paraId="2C5694D6" w14:textId="7629C388" w:rsidR="00D07A8F" w:rsidRDefault="00144928" w:rsidP="00144928">
            <w:pPr>
              <w:tabs>
                <w:tab w:val="left" w:pos="3912"/>
              </w:tabs>
              <w:spacing w:before="120" w:after="120" w:line="400" w:lineRule="exact"/>
              <w:jc w:val="both"/>
              <w:rPr>
                <w:bCs/>
                <w:i/>
                <w:iCs/>
                <w:sz w:val="26"/>
                <w:szCs w:val="26"/>
              </w:rPr>
            </w:pPr>
            <w:r w:rsidRPr="00D07A8F">
              <w:rPr>
                <w:bCs/>
                <w:sz w:val="26"/>
                <w:szCs w:val="26"/>
              </w:rPr>
              <w:lastRenderedPageBreak/>
              <w:t xml:space="preserve">- </w:t>
            </w:r>
            <w:r w:rsidR="00D07A8F">
              <w:rPr>
                <w:bCs/>
                <w:sz w:val="26"/>
                <w:szCs w:val="26"/>
              </w:rPr>
              <w:t>K</w:t>
            </w:r>
            <w:r w:rsidRPr="00D07A8F">
              <w:rPr>
                <w:bCs/>
                <w:sz w:val="26"/>
                <w:szCs w:val="26"/>
              </w:rPr>
              <w:t xml:space="preserve">hoản 3 Điều 8 Luật Việc làm số 74/2025/QH15 về chính sách hỗ trợ tạo việc làm quy định: </w:t>
            </w:r>
            <w:r w:rsidRPr="00D07A8F">
              <w:rPr>
                <w:bCs/>
                <w:sz w:val="26"/>
                <w:szCs w:val="26"/>
              </w:rPr>
              <w:t>“3.</w:t>
            </w:r>
            <w:r w:rsidRPr="00D07A8F">
              <w:rPr>
                <w:bCs/>
                <w:i/>
                <w:iCs/>
                <w:sz w:val="26"/>
                <w:szCs w:val="26"/>
              </w:rPr>
              <w:t xml:space="preserve"> Căn cứ khả năng cân đối ngân sách của địa phương và nhu cầu giải quyết việc làm, Hội đồng nhân dân cấp tinh quyết định bố trí vốn từ ngân sách địa phương và nguồn vốn hợp pháp khác, giao Ủy ban nhân dân cùng cấp ủy thác cho Ngân hàng Chính sách xã hội để thực hiện cho vay giải quyết việc làm.</w:t>
            </w:r>
          </w:p>
          <w:p w14:paraId="2EB75C14" w14:textId="1923FF71" w:rsidR="00D07A8F" w:rsidRPr="00D07A8F" w:rsidRDefault="00D07A8F" w:rsidP="00D07A8F">
            <w:pPr>
              <w:tabs>
                <w:tab w:val="left" w:pos="3912"/>
              </w:tabs>
              <w:spacing w:before="120" w:after="120" w:line="400" w:lineRule="exact"/>
              <w:jc w:val="both"/>
              <w:rPr>
                <w:bCs/>
                <w:i/>
                <w:iCs/>
                <w:sz w:val="26"/>
                <w:szCs w:val="26"/>
              </w:rPr>
            </w:pPr>
            <w:r w:rsidRPr="00D07A8F">
              <w:rPr>
                <w:bCs/>
                <w:sz w:val="26"/>
                <w:szCs w:val="26"/>
              </w:rPr>
              <w:t>- Khoản 3 Điều 1 Thông tư số 84/2025/TT-BTC ngày 08/4/2025 của Chính phủ quy định:</w:t>
            </w:r>
            <w:r w:rsidRPr="00D07A8F">
              <w:rPr>
                <w:bCs/>
                <w:i/>
                <w:iCs/>
                <w:sz w:val="26"/>
                <w:szCs w:val="26"/>
              </w:rPr>
              <w:t xml:space="preserve"> “Mức cho vay, thời hạn cho vay, lãi suất cho vay do Hội đồng nhân dân cấp tỉnh quy định trên cơ sở các quy định </w:t>
            </w:r>
            <w:r w:rsidRPr="00D07A8F">
              <w:rPr>
                <w:bCs/>
                <w:i/>
                <w:iCs/>
                <w:sz w:val="26"/>
                <w:szCs w:val="26"/>
              </w:rPr>
              <w:lastRenderedPageBreak/>
              <w:t>hiện hành của Ngân hàng Chính sách xã hội và phù hợp với thực tế tại địa phương.”</w:t>
            </w:r>
          </w:p>
          <w:p w14:paraId="4E04089E" w14:textId="77777777" w:rsidR="00144928" w:rsidRPr="008868B3" w:rsidRDefault="00144928" w:rsidP="00144928">
            <w:pPr>
              <w:tabs>
                <w:tab w:val="left" w:pos="3912"/>
              </w:tabs>
              <w:spacing w:before="120" w:after="120" w:line="400" w:lineRule="exact"/>
              <w:jc w:val="both"/>
              <w:rPr>
                <w:bCs/>
                <w:sz w:val="26"/>
                <w:szCs w:val="26"/>
              </w:rPr>
            </w:pPr>
            <w:r w:rsidRPr="008868B3">
              <w:rPr>
                <w:bCs/>
                <w:sz w:val="26"/>
                <w:szCs w:val="26"/>
              </w:rPr>
              <w:t>- Khoản 1, 2, 3 Điều 5 Nghị định số 338/2025/NĐ-CP ngày 25/12/2025 của Chính phủ quy định:</w:t>
            </w:r>
          </w:p>
          <w:p w14:paraId="34D480D2" w14:textId="67F5712F" w:rsidR="00144928" w:rsidRPr="008868B3" w:rsidRDefault="00144928" w:rsidP="00D07A8F">
            <w:pPr>
              <w:tabs>
                <w:tab w:val="left" w:pos="3912"/>
              </w:tabs>
              <w:spacing w:line="400" w:lineRule="exact"/>
              <w:jc w:val="both"/>
              <w:rPr>
                <w:bCs/>
                <w:sz w:val="26"/>
                <w:szCs w:val="26"/>
              </w:rPr>
            </w:pPr>
            <w:r w:rsidRPr="008868B3">
              <w:rPr>
                <w:bCs/>
                <w:i/>
                <w:iCs/>
                <w:sz w:val="26"/>
                <w:szCs w:val="26"/>
              </w:rPr>
              <w:t>“Điều 5. Mức vay</w:t>
            </w:r>
          </w:p>
          <w:p w14:paraId="575EC803" w14:textId="77777777" w:rsidR="00144928" w:rsidRPr="008868B3" w:rsidRDefault="00144928" w:rsidP="00D07A8F">
            <w:pPr>
              <w:tabs>
                <w:tab w:val="left" w:pos="3912"/>
              </w:tabs>
              <w:spacing w:line="400" w:lineRule="exact"/>
              <w:jc w:val="both"/>
              <w:rPr>
                <w:bCs/>
                <w:i/>
                <w:iCs/>
                <w:sz w:val="26"/>
                <w:szCs w:val="26"/>
              </w:rPr>
            </w:pPr>
            <w:r w:rsidRPr="008868B3">
              <w:rPr>
                <w:bCs/>
                <w:i/>
                <w:iCs/>
                <w:sz w:val="26"/>
                <w:szCs w:val="26"/>
              </w:rPr>
              <w:t xml:space="preserve">1. Đối với cơ sở sản xuất, kinh doanh, mức vay tối đa là 10 tỷ đồng và không quá 200 triệu đồng cho 01 người lao động được hỗ trợ tạo việc làm, duy trì, mở rộng việc làm. </w:t>
            </w:r>
          </w:p>
          <w:p w14:paraId="6A2BFF1E" w14:textId="77777777" w:rsidR="00144928" w:rsidRPr="008868B3" w:rsidRDefault="00144928" w:rsidP="00D07A8F">
            <w:pPr>
              <w:tabs>
                <w:tab w:val="left" w:pos="3912"/>
              </w:tabs>
              <w:spacing w:line="400" w:lineRule="exact"/>
              <w:jc w:val="both"/>
              <w:rPr>
                <w:bCs/>
                <w:i/>
                <w:iCs/>
                <w:sz w:val="26"/>
                <w:szCs w:val="26"/>
              </w:rPr>
            </w:pPr>
            <w:r w:rsidRPr="008868B3">
              <w:rPr>
                <w:bCs/>
                <w:i/>
                <w:iCs/>
                <w:sz w:val="26"/>
                <w:szCs w:val="26"/>
              </w:rPr>
              <w:t>2. Đối với người lao động, mức vay tối đa là 200 triệu đồng.</w:t>
            </w:r>
          </w:p>
          <w:p w14:paraId="768D1CAC" w14:textId="34E70E8C" w:rsidR="00144928" w:rsidRPr="008868B3" w:rsidRDefault="00144928" w:rsidP="00D07A8F">
            <w:pPr>
              <w:tabs>
                <w:tab w:val="left" w:pos="3912"/>
              </w:tabs>
              <w:spacing w:line="400" w:lineRule="exact"/>
              <w:jc w:val="both"/>
              <w:rPr>
                <w:bCs/>
                <w:i/>
                <w:iCs/>
                <w:sz w:val="26"/>
                <w:szCs w:val="26"/>
              </w:rPr>
            </w:pPr>
            <w:r w:rsidRPr="008868B3">
              <w:rPr>
                <w:bCs/>
                <w:i/>
                <w:iCs/>
                <w:sz w:val="26"/>
                <w:szCs w:val="26"/>
              </w:rPr>
              <w:t xml:space="preserve">3. </w:t>
            </w:r>
            <w:r w:rsidRPr="008868B3">
              <w:rPr>
                <w:bCs/>
                <w:i/>
                <w:iCs/>
                <w:sz w:val="26"/>
                <w:szCs w:val="26"/>
                <w:u w:val="single"/>
              </w:rPr>
              <w:t>Trường hợp điều kiện kinh tế- xã hội địa phương bảo đảm, Ủy ban nhân dân cấp tỉnh trình Hội đồng nhân dân cấp tỉnh quyết định mức cho vay tối đa cao hơn mức vay quy định tại khoản 1, khoản 2 Điều này đối với nguồn vốn ngân sách địa phương ủy thác cho Ngân hàng Chính sách xã hội.</w:t>
            </w:r>
            <w:r w:rsidRPr="008868B3">
              <w:rPr>
                <w:bCs/>
                <w:i/>
                <w:iCs/>
                <w:sz w:val="26"/>
                <w:szCs w:val="26"/>
              </w:rPr>
              <w:t>”</w:t>
            </w:r>
          </w:p>
          <w:p w14:paraId="4FD97510" w14:textId="77777777" w:rsidR="00D07A8F" w:rsidRPr="008868B3" w:rsidRDefault="00D07A8F" w:rsidP="00D07A8F">
            <w:pPr>
              <w:spacing w:before="120" w:after="120"/>
              <w:jc w:val="both"/>
              <w:rPr>
                <w:spacing w:val="2"/>
                <w:sz w:val="26"/>
                <w:szCs w:val="26"/>
                <w:lang w:val="nl-NL"/>
              </w:rPr>
            </w:pPr>
            <w:r w:rsidRPr="008868B3">
              <w:rPr>
                <w:spacing w:val="2"/>
                <w:sz w:val="26"/>
                <w:szCs w:val="26"/>
                <w:lang w:val="nl-NL"/>
              </w:rPr>
              <w:t>- Điều 5 Nghị định số 338/2025/NĐ-CP ngày 25/12/2025 của Chính phủ quy định:</w:t>
            </w:r>
          </w:p>
          <w:p w14:paraId="646CB82F" w14:textId="77777777" w:rsidR="00D07A8F" w:rsidRPr="008868B3" w:rsidRDefault="00D07A8F" w:rsidP="00D07A8F">
            <w:pPr>
              <w:spacing w:before="120" w:after="120"/>
              <w:jc w:val="both"/>
              <w:rPr>
                <w:i/>
                <w:iCs/>
                <w:spacing w:val="2"/>
                <w:sz w:val="26"/>
                <w:szCs w:val="26"/>
                <w:lang w:val="nl-NL"/>
              </w:rPr>
            </w:pPr>
            <w:r w:rsidRPr="008868B3">
              <w:rPr>
                <w:i/>
                <w:iCs/>
                <w:spacing w:val="2"/>
                <w:sz w:val="26"/>
                <w:szCs w:val="26"/>
                <w:lang w:val="nl-NL"/>
              </w:rPr>
              <w:t xml:space="preserve">“Điều 7. Lãi suất vay vốn </w:t>
            </w:r>
          </w:p>
          <w:p w14:paraId="39E2C6F4" w14:textId="77777777" w:rsidR="00D07A8F" w:rsidRPr="008868B3" w:rsidRDefault="00D07A8F" w:rsidP="00D07A8F">
            <w:pPr>
              <w:spacing w:before="120" w:after="120"/>
              <w:jc w:val="both"/>
              <w:rPr>
                <w:i/>
                <w:iCs/>
                <w:spacing w:val="2"/>
                <w:sz w:val="26"/>
                <w:szCs w:val="26"/>
                <w:lang w:val="nl-NL"/>
              </w:rPr>
            </w:pPr>
            <w:r w:rsidRPr="008868B3">
              <w:rPr>
                <w:i/>
                <w:iCs/>
                <w:spacing w:val="2"/>
                <w:sz w:val="26"/>
                <w:szCs w:val="26"/>
                <w:lang w:val="nl-NL"/>
              </w:rPr>
              <w:t xml:space="preserve">1. Đối với đối tượng vay vốn quy định tại khoản 1 Điều 9 Luật số 74/2025/QH15, lãi suất vay vốn </w:t>
            </w:r>
            <w:r w:rsidRPr="008868B3">
              <w:rPr>
                <w:i/>
                <w:iCs/>
                <w:spacing w:val="2"/>
                <w:sz w:val="26"/>
                <w:szCs w:val="26"/>
                <w:lang w:val="nl-NL"/>
              </w:rPr>
              <w:lastRenderedPageBreak/>
              <w:t xml:space="preserve">bằng 127% lãi suất vay vốn đối với hộ nghèo theo từng thời kỳ do Thủ tướng Chính phủ quy định. </w:t>
            </w:r>
          </w:p>
          <w:p w14:paraId="4BF75D59" w14:textId="77777777" w:rsidR="00D07A8F" w:rsidRPr="008868B3" w:rsidRDefault="00D07A8F" w:rsidP="00D07A8F">
            <w:pPr>
              <w:spacing w:before="120" w:after="120"/>
              <w:jc w:val="both"/>
              <w:rPr>
                <w:i/>
                <w:iCs/>
                <w:spacing w:val="2"/>
                <w:sz w:val="26"/>
                <w:szCs w:val="26"/>
                <w:lang w:val="nl-NL"/>
              </w:rPr>
            </w:pPr>
            <w:r w:rsidRPr="008868B3">
              <w:rPr>
                <w:i/>
                <w:iCs/>
                <w:spacing w:val="2"/>
                <w:sz w:val="26"/>
                <w:szCs w:val="26"/>
                <w:lang w:val="nl-NL"/>
              </w:rPr>
              <w:t xml:space="preserve">2. Đối với đối tượng vay vốn quy định tại khoản 3, khoản 8 Điều 9 Luật số 74/2025/QH15, lãi suất vay vốn bằng lãi suất vay vốn đối với hộ nghèo theo từng thời kỳ do Thủ tướng Chính phủ quy định. </w:t>
            </w:r>
          </w:p>
          <w:p w14:paraId="3B2598FD" w14:textId="6BC50FF2" w:rsidR="00144928" w:rsidRPr="008868B3" w:rsidRDefault="00D07A8F" w:rsidP="00D07A8F">
            <w:pPr>
              <w:spacing w:before="120" w:after="120"/>
              <w:jc w:val="both"/>
              <w:rPr>
                <w:i/>
                <w:iCs/>
                <w:spacing w:val="2"/>
                <w:sz w:val="26"/>
                <w:szCs w:val="26"/>
                <w:lang w:val="nl-NL"/>
              </w:rPr>
            </w:pPr>
            <w:r w:rsidRPr="008868B3">
              <w:rPr>
                <w:i/>
                <w:iCs/>
                <w:spacing w:val="2"/>
                <w:sz w:val="26"/>
                <w:szCs w:val="26"/>
                <w:lang w:val="nl-NL"/>
              </w:rPr>
              <w:t>3. Lãi suất nợ quá hạn bằng 130% lãi suất vay vốn theo quy định tại khoản 1, khoản 2 Điều này.”</w:t>
            </w:r>
          </w:p>
          <w:p w14:paraId="1F1DA85D" w14:textId="77777777" w:rsidR="00144928" w:rsidRDefault="00144928" w:rsidP="00CD044F">
            <w:pPr>
              <w:spacing w:before="120" w:after="120"/>
              <w:jc w:val="both"/>
              <w:rPr>
                <w:spacing w:val="2"/>
                <w:sz w:val="28"/>
                <w:szCs w:val="28"/>
                <w:lang w:val="nl-NL"/>
              </w:rPr>
            </w:pPr>
          </w:p>
          <w:p w14:paraId="16B97350" w14:textId="77777777" w:rsidR="00144928" w:rsidRDefault="00144928" w:rsidP="00CD044F">
            <w:pPr>
              <w:spacing w:before="120" w:after="120"/>
              <w:jc w:val="both"/>
              <w:rPr>
                <w:spacing w:val="2"/>
                <w:sz w:val="28"/>
                <w:szCs w:val="28"/>
                <w:lang w:val="nl-NL"/>
              </w:rPr>
            </w:pPr>
          </w:p>
          <w:p w14:paraId="2BCA1A29" w14:textId="77777777" w:rsidR="00144928" w:rsidRDefault="00144928" w:rsidP="00CD044F">
            <w:pPr>
              <w:spacing w:before="120" w:after="120"/>
              <w:jc w:val="both"/>
              <w:rPr>
                <w:spacing w:val="2"/>
                <w:sz w:val="28"/>
                <w:szCs w:val="28"/>
                <w:lang w:val="nl-NL"/>
              </w:rPr>
            </w:pPr>
          </w:p>
          <w:p w14:paraId="3C7BF24F" w14:textId="77777777" w:rsidR="00144928" w:rsidRDefault="00144928" w:rsidP="00CD044F">
            <w:pPr>
              <w:spacing w:before="120" w:after="120"/>
              <w:jc w:val="both"/>
              <w:rPr>
                <w:spacing w:val="2"/>
                <w:sz w:val="28"/>
                <w:szCs w:val="28"/>
                <w:lang w:val="nl-NL"/>
              </w:rPr>
            </w:pPr>
          </w:p>
          <w:p w14:paraId="2B34464C" w14:textId="77777777" w:rsidR="00144928" w:rsidRDefault="00144928" w:rsidP="00CD044F">
            <w:pPr>
              <w:spacing w:before="120" w:after="120"/>
              <w:jc w:val="both"/>
              <w:rPr>
                <w:spacing w:val="2"/>
                <w:sz w:val="28"/>
                <w:szCs w:val="28"/>
                <w:lang w:val="nl-NL"/>
              </w:rPr>
            </w:pPr>
          </w:p>
          <w:p w14:paraId="466BD236" w14:textId="77777777" w:rsidR="00144928" w:rsidRDefault="00144928" w:rsidP="00CD044F">
            <w:pPr>
              <w:spacing w:before="120" w:after="120"/>
              <w:jc w:val="both"/>
              <w:rPr>
                <w:spacing w:val="2"/>
                <w:sz w:val="28"/>
                <w:szCs w:val="28"/>
                <w:lang w:val="nl-NL"/>
              </w:rPr>
            </w:pPr>
          </w:p>
          <w:p w14:paraId="4593F051" w14:textId="6DCA9829" w:rsidR="008E620E" w:rsidRPr="00F36777" w:rsidRDefault="008E620E" w:rsidP="00CD044F">
            <w:pPr>
              <w:spacing w:before="120" w:after="120"/>
              <w:jc w:val="both"/>
              <w:rPr>
                <w:bCs/>
                <w:spacing w:val="2"/>
                <w:sz w:val="28"/>
                <w:lang w:val="nl-NL"/>
              </w:rPr>
            </w:pPr>
          </w:p>
        </w:tc>
      </w:tr>
    </w:tbl>
    <w:p w14:paraId="4BEDFAC7" w14:textId="60297E05" w:rsidR="001E2764" w:rsidRPr="00F97437" w:rsidRDefault="001E2764" w:rsidP="006313CD">
      <w:pPr>
        <w:spacing w:before="120" w:after="120"/>
        <w:ind w:firstLine="567"/>
        <w:jc w:val="both"/>
        <w:rPr>
          <w:lang w:val="nl-NL"/>
        </w:rPr>
      </w:pPr>
    </w:p>
    <w:sectPr w:rsidR="001E2764" w:rsidRPr="00F97437" w:rsidSect="00336640">
      <w:headerReference w:type="default" r:id="rId7"/>
      <w:footerReference w:type="even" r:id="rId8"/>
      <w:footerReference w:type="default" r:id="rId9"/>
      <w:pgSz w:w="16834" w:h="11909" w:orient="landscape" w:code="9"/>
      <w:pgMar w:top="1134" w:right="1134" w:bottom="1134" w:left="170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FBA18" w14:textId="77777777" w:rsidR="00440EFB" w:rsidRDefault="00440EFB">
      <w:r>
        <w:separator/>
      </w:r>
    </w:p>
  </w:endnote>
  <w:endnote w:type="continuationSeparator" w:id="0">
    <w:p w14:paraId="7B8A28F6" w14:textId="77777777" w:rsidR="00440EFB" w:rsidRDefault="00440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6C9B" w14:textId="77777777" w:rsidR="00317C40" w:rsidRDefault="000E0C30" w:rsidP="00487D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72425C" w14:textId="77777777" w:rsidR="00317C40" w:rsidRDefault="00317C40" w:rsidP="00213D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6CFA" w14:textId="4A861CCA" w:rsidR="00317C40" w:rsidRDefault="00317C40" w:rsidP="008D056E">
    <w:pPr>
      <w:pStyle w:val="Footer"/>
      <w:jc w:val="center"/>
    </w:pPr>
  </w:p>
  <w:p w14:paraId="688496C6" w14:textId="77777777" w:rsidR="00317C40" w:rsidRDefault="00317C40" w:rsidP="00213D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EDB28" w14:textId="77777777" w:rsidR="00440EFB" w:rsidRDefault="00440EFB">
      <w:r>
        <w:separator/>
      </w:r>
    </w:p>
  </w:footnote>
  <w:footnote w:type="continuationSeparator" w:id="0">
    <w:p w14:paraId="3E768DEF" w14:textId="77777777" w:rsidR="00440EFB" w:rsidRDefault="00440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685670"/>
      <w:docPartObj>
        <w:docPartGallery w:val="Page Numbers (Top of Page)"/>
        <w:docPartUnique/>
      </w:docPartObj>
    </w:sdtPr>
    <w:sdtEndPr>
      <w:rPr>
        <w:noProof/>
      </w:rPr>
    </w:sdtEndPr>
    <w:sdtContent>
      <w:p w14:paraId="465A594F" w14:textId="77777777" w:rsidR="004F6653" w:rsidRDefault="004F6653">
        <w:pPr>
          <w:pStyle w:val="Header"/>
          <w:jc w:val="center"/>
        </w:pPr>
      </w:p>
      <w:p w14:paraId="1D825FE5" w14:textId="77777777" w:rsidR="004F6653" w:rsidRDefault="004F6653">
        <w:pPr>
          <w:pStyle w:val="Header"/>
          <w:jc w:val="center"/>
        </w:pPr>
      </w:p>
      <w:p w14:paraId="7EDAED5F" w14:textId="6607F832" w:rsidR="004F6653" w:rsidRDefault="004F6653">
        <w:pPr>
          <w:pStyle w:val="Header"/>
          <w:jc w:val="center"/>
        </w:pPr>
        <w:r>
          <w:fldChar w:fldCharType="begin"/>
        </w:r>
        <w:r>
          <w:instrText xml:space="preserve"> PAGE   \* MERGEFORMAT </w:instrText>
        </w:r>
        <w:r>
          <w:fldChar w:fldCharType="separate"/>
        </w:r>
        <w:r w:rsidR="00B76CFA">
          <w:rPr>
            <w:noProof/>
          </w:rPr>
          <w:t>2</w:t>
        </w:r>
        <w:r>
          <w:rPr>
            <w:noProof/>
          </w:rPr>
          <w:fldChar w:fldCharType="end"/>
        </w:r>
      </w:p>
    </w:sdtContent>
  </w:sdt>
  <w:p w14:paraId="2B6446CB" w14:textId="77777777" w:rsidR="004F6653" w:rsidRDefault="004F6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F1A7B"/>
    <w:multiLevelType w:val="hybridMultilevel"/>
    <w:tmpl w:val="060E9120"/>
    <w:lvl w:ilvl="0" w:tplc="8B48C89E">
      <w:numFmt w:val="bullet"/>
      <w:lvlText w:val="-"/>
      <w:lvlJc w:val="left"/>
      <w:pPr>
        <w:ind w:left="392" w:hanging="360"/>
      </w:pPr>
      <w:rPr>
        <w:rFonts w:ascii="Times New Roman" w:eastAsia="Times New Roman" w:hAnsi="Times New Roman" w:cs="Times New Roman" w:hint="default"/>
      </w:rPr>
    </w:lvl>
    <w:lvl w:ilvl="1" w:tplc="04090003" w:tentative="1">
      <w:start w:val="1"/>
      <w:numFmt w:val="bullet"/>
      <w:lvlText w:val="o"/>
      <w:lvlJc w:val="left"/>
      <w:pPr>
        <w:ind w:left="1112" w:hanging="360"/>
      </w:pPr>
      <w:rPr>
        <w:rFonts w:ascii="Courier New" w:hAnsi="Courier New" w:cs="Courier New" w:hint="default"/>
      </w:rPr>
    </w:lvl>
    <w:lvl w:ilvl="2" w:tplc="04090005" w:tentative="1">
      <w:start w:val="1"/>
      <w:numFmt w:val="bullet"/>
      <w:lvlText w:val=""/>
      <w:lvlJc w:val="left"/>
      <w:pPr>
        <w:ind w:left="1832" w:hanging="360"/>
      </w:pPr>
      <w:rPr>
        <w:rFonts w:ascii="Wingdings" w:hAnsi="Wingdings" w:hint="default"/>
      </w:rPr>
    </w:lvl>
    <w:lvl w:ilvl="3" w:tplc="04090001" w:tentative="1">
      <w:start w:val="1"/>
      <w:numFmt w:val="bullet"/>
      <w:lvlText w:val=""/>
      <w:lvlJc w:val="left"/>
      <w:pPr>
        <w:ind w:left="2552" w:hanging="360"/>
      </w:pPr>
      <w:rPr>
        <w:rFonts w:ascii="Symbol" w:hAnsi="Symbol" w:hint="default"/>
      </w:rPr>
    </w:lvl>
    <w:lvl w:ilvl="4" w:tplc="04090003" w:tentative="1">
      <w:start w:val="1"/>
      <w:numFmt w:val="bullet"/>
      <w:lvlText w:val="o"/>
      <w:lvlJc w:val="left"/>
      <w:pPr>
        <w:ind w:left="3272" w:hanging="360"/>
      </w:pPr>
      <w:rPr>
        <w:rFonts w:ascii="Courier New" w:hAnsi="Courier New" w:cs="Courier New" w:hint="default"/>
      </w:rPr>
    </w:lvl>
    <w:lvl w:ilvl="5" w:tplc="04090005" w:tentative="1">
      <w:start w:val="1"/>
      <w:numFmt w:val="bullet"/>
      <w:lvlText w:val=""/>
      <w:lvlJc w:val="left"/>
      <w:pPr>
        <w:ind w:left="3992" w:hanging="360"/>
      </w:pPr>
      <w:rPr>
        <w:rFonts w:ascii="Wingdings" w:hAnsi="Wingdings" w:hint="default"/>
      </w:rPr>
    </w:lvl>
    <w:lvl w:ilvl="6" w:tplc="04090001" w:tentative="1">
      <w:start w:val="1"/>
      <w:numFmt w:val="bullet"/>
      <w:lvlText w:val=""/>
      <w:lvlJc w:val="left"/>
      <w:pPr>
        <w:ind w:left="4712" w:hanging="360"/>
      </w:pPr>
      <w:rPr>
        <w:rFonts w:ascii="Symbol" w:hAnsi="Symbol" w:hint="default"/>
      </w:rPr>
    </w:lvl>
    <w:lvl w:ilvl="7" w:tplc="04090003" w:tentative="1">
      <w:start w:val="1"/>
      <w:numFmt w:val="bullet"/>
      <w:lvlText w:val="o"/>
      <w:lvlJc w:val="left"/>
      <w:pPr>
        <w:ind w:left="5432" w:hanging="360"/>
      </w:pPr>
      <w:rPr>
        <w:rFonts w:ascii="Courier New" w:hAnsi="Courier New" w:cs="Courier New" w:hint="default"/>
      </w:rPr>
    </w:lvl>
    <w:lvl w:ilvl="8" w:tplc="04090005" w:tentative="1">
      <w:start w:val="1"/>
      <w:numFmt w:val="bullet"/>
      <w:lvlText w:val=""/>
      <w:lvlJc w:val="left"/>
      <w:pPr>
        <w:ind w:left="6152" w:hanging="360"/>
      </w:pPr>
      <w:rPr>
        <w:rFonts w:ascii="Wingdings" w:hAnsi="Wingdings" w:hint="default"/>
      </w:rPr>
    </w:lvl>
  </w:abstractNum>
  <w:abstractNum w:abstractNumId="1" w15:restartNumberingAfterBreak="0">
    <w:nsid w:val="16B55872"/>
    <w:multiLevelType w:val="hybridMultilevel"/>
    <w:tmpl w:val="2B2EF29A"/>
    <w:lvl w:ilvl="0" w:tplc="F59AAFD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09505D"/>
    <w:multiLevelType w:val="hybridMultilevel"/>
    <w:tmpl w:val="E4426DC2"/>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A81ED2"/>
    <w:multiLevelType w:val="hybridMultilevel"/>
    <w:tmpl w:val="2102BB98"/>
    <w:lvl w:ilvl="0" w:tplc="0409000F">
      <w:start w:val="1"/>
      <w:numFmt w:val="decimal"/>
      <w:lvlText w:val="%1."/>
      <w:lvlJc w:val="left"/>
      <w:pPr>
        <w:ind w:left="752"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4" w15:restartNumberingAfterBreak="0">
    <w:nsid w:val="79C96B89"/>
    <w:multiLevelType w:val="hybridMultilevel"/>
    <w:tmpl w:val="58DC43E4"/>
    <w:lvl w:ilvl="0" w:tplc="252ECCB2">
      <w:numFmt w:val="bullet"/>
      <w:lvlText w:val="-"/>
      <w:lvlJc w:val="left"/>
      <w:pPr>
        <w:ind w:left="1287"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7B5255E0"/>
    <w:multiLevelType w:val="hybridMultilevel"/>
    <w:tmpl w:val="ABB01124"/>
    <w:lvl w:ilvl="0" w:tplc="4D1ECB1C">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62487939">
    <w:abstractNumId w:val="3"/>
  </w:num>
  <w:num w:numId="2" w16cid:durableId="899906863">
    <w:abstractNumId w:val="0"/>
  </w:num>
  <w:num w:numId="3" w16cid:durableId="2113670321">
    <w:abstractNumId w:val="2"/>
  </w:num>
  <w:num w:numId="4" w16cid:durableId="1317955001">
    <w:abstractNumId w:val="4"/>
  </w:num>
  <w:num w:numId="5" w16cid:durableId="1832090041">
    <w:abstractNumId w:val="1"/>
  </w:num>
  <w:num w:numId="6" w16cid:durableId="12947531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236"/>
    <w:rsid w:val="00001C08"/>
    <w:rsid w:val="00004D4D"/>
    <w:rsid w:val="00012F2B"/>
    <w:rsid w:val="00013CB0"/>
    <w:rsid w:val="0002399C"/>
    <w:rsid w:val="0003012F"/>
    <w:rsid w:val="00032F1A"/>
    <w:rsid w:val="00060E63"/>
    <w:rsid w:val="00070F8C"/>
    <w:rsid w:val="00090362"/>
    <w:rsid w:val="00095218"/>
    <w:rsid w:val="000A24CF"/>
    <w:rsid w:val="000A2EF7"/>
    <w:rsid w:val="000A48A6"/>
    <w:rsid w:val="000A7919"/>
    <w:rsid w:val="000B58C8"/>
    <w:rsid w:val="000B77CF"/>
    <w:rsid w:val="000C01F9"/>
    <w:rsid w:val="000C578F"/>
    <w:rsid w:val="000C7EBA"/>
    <w:rsid w:val="000E0C30"/>
    <w:rsid w:val="000E4922"/>
    <w:rsid w:val="000E656D"/>
    <w:rsid w:val="000E7B68"/>
    <w:rsid w:val="000F7B9C"/>
    <w:rsid w:val="00104127"/>
    <w:rsid w:val="00107B6E"/>
    <w:rsid w:val="00110727"/>
    <w:rsid w:val="00111F17"/>
    <w:rsid w:val="0011313F"/>
    <w:rsid w:val="00114920"/>
    <w:rsid w:val="001208C3"/>
    <w:rsid w:val="00125641"/>
    <w:rsid w:val="001333E6"/>
    <w:rsid w:val="00136B51"/>
    <w:rsid w:val="00141554"/>
    <w:rsid w:val="00143D00"/>
    <w:rsid w:val="00143FC7"/>
    <w:rsid w:val="00144928"/>
    <w:rsid w:val="00150674"/>
    <w:rsid w:val="00161305"/>
    <w:rsid w:val="00163DE5"/>
    <w:rsid w:val="00171FA0"/>
    <w:rsid w:val="001734F9"/>
    <w:rsid w:val="00175E2F"/>
    <w:rsid w:val="00177D00"/>
    <w:rsid w:val="00186CEF"/>
    <w:rsid w:val="00195F70"/>
    <w:rsid w:val="00196B21"/>
    <w:rsid w:val="001A680F"/>
    <w:rsid w:val="001C0D53"/>
    <w:rsid w:val="001C23D5"/>
    <w:rsid w:val="001D162F"/>
    <w:rsid w:val="001E2764"/>
    <w:rsid w:val="001E3FDF"/>
    <w:rsid w:val="001E534C"/>
    <w:rsid w:val="001F095A"/>
    <w:rsid w:val="001F2622"/>
    <w:rsid w:val="001F5DAD"/>
    <w:rsid w:val="00202647"/>
    <w:rsid w:val="002043F0"/>
    <w:rsid w:val="00210D98"/>
    <w:rsid w:val="00212D14"/>
    <w:rsid w:val="00212F7E"/>
    <w:rsid w:val="00215D56"/>
    <w:rsid w:val="00215FC2"/>
    <w:rsid w:val="00224674"/>
    <w:rsid w:val="002302F9"/>
    <w:rsid w:val="0023181D"/>
    <w:rsid w:val="002538F8"/>
    <w:rsid w:val="002568C0"/>
    <w:rsid w:val="00272047"/>
    <w:rsid w:val="00275537"/>
    <w:rsid w:val="00294427"/>
    <w:rsid w:val="0029482C"/>
    <w:rsid w:val="002A61CE"/>
    <w:rsid w:val="002A7FC2"/>
    <w:rsid w:val="002C1A90"/>
    <w:rsid w:val="002C3D97"/>
    <w:rsid w:val="002C6419"/>
    <w:rsid w:val="002D70E5"/>
    <w:rsid w:val="002E3F69"/>
    <w:rsid w:val="002E4F1E"/>
    <w:rsid w:val="002F4173"/>
    <w:rsid w:val="00300645"/>
    <w:rsid w:val="00303ACE"/>
    <w:rsid w:val="0031485F"/>
    <w:rsid w:val="00315DE1"/>
    <w:rsid w:val="00317C40"/>
    <w:rsid w:val="00322637"/>
    <w:rsid w:val="003228B2"/>
    <w:rsid w:val="00322E7A"/>
    <w:rsid w:val="00323FE5"/>
    <w:rsid w:val="00336640"/>
    <w:rsid w:val="003775AD"/>
    <w:rsid w:val="00382ADE"/>
    <w:rsid w:val="0038327A"/>
    <w:rsid w:val="0039531D"/>
    <w:rsid w:val="003A7F95"/>
    <w:rsid w:val="003B66F9"/>
    <w:rsid w:val="003C068F"/>
    <w:rsid w:val="003C3464"/>
    <w:rsid w:val="003E344E"/>
    <w:rsid w:val="003E6C45"/>
    <w:rsid w:val="003F247B"/>
    <w:rsid w:val="003F3FBB"/>
    <w:rsid w:val="003F77D2"/>
    <w:rsid w:val="00400669"/>
    <w:rsid w:val="00405292"/>
    <w:rsid w:val="0040703B"/>
    <w:rsid w:val="00407B3F"/>
    <w:rsid w:val="00410EAE"/>
    <w:rsid w:val="0041292B"/>
    <w:rsid w:val="00413CBA"/>
    <w:rsid w:val="0041621E"/>
    <w:rsid w:val="00426730"/>
    <w:rsid w:val="00440EFB"/>
    <w:rsid w:val="00442010"/>
    <w:rsid w:val="00442434"/>
    <w:rsid w:val="00445794"/>
    <w:rsid w:val="00450ACF"/>
    <w:rsid w:val="004638E4"/>
    <w:rsid w:val="00463DC1"/>
    <w:rsid w:val="00470E0E"/>
    <w:rsid w:val="0047301D"/>
    <w:rsid w:val="0047408D"/>
    <w:rsid w:val="00474583"/>
    <w:rsid w:val="0048252F"/>
    <w:rsid w:val="0049342D"/>
    <w:rsid w:val="004A3638"/>
    <w:rsid w:val="004A4AEA"/>
    <w:rsid w:val="004A62E4"/>
    <w:rsid w:val="004B469B"/>
    <w:rsid w:val="004B486C"/>
    <w:rsid w:val="004D009D"/>
    <w:rsid w:val="004E2616"/>
    <w:rsid w:val="004F3F2C"/>
    <w:rsid w:val="004F6653"/>
    <w:rsid w:val="00502437"/>
    <w:rsid w:val="00507425"/>
    <w:rsid w:val="00525BCB"/>
    <w:rsid w:val="00530902"/>
    <w:rsid w:val="00533162"/>
    <w:rsid w:val="005335A4"/>
    <w:rsid w:val="00543890"/>
    <w:rsid w:val="00553BD9"/>
    <w:rsid w:val="005613BC"/>
    <w:rsid w:val="005663DE"/>
    <w:rsid w:val="00567250"/>
    <w:rsid w:val="00573766"/>
    <w:rsid w:val="0059279E"/>
    <w:rsid w:val="00597860"/>
    <w:rsid w:val="005A24F6"/>
    <w:rsid w:val="005B2973"/>
    <w:rsid w:val="005B546D"/>
    <w:rsid w:val="005C62E6"/>
    <w:rsid w:val="005D07EE"/>
    <w:rsid w:val="005D420F"/>
    <w:rsid w:val="005E3164"/>
    <w:rsid w:val="005E3E60"/>
    <w:rsid w:val="005E66AB"/>
    <w:rsid w:val="005F1EEB"/>
    <w:rsid w:val="005F3A20"/>
    <w:rsid w:val="005F5571"/>
    <w:rsid w:val="005F659B"/>
    <w:rsid w:val="006016D1"/>
    <w:rsid w:val="006020F0"/>
    <w:rsid w:val="006047D0"/>
    <w:rsid w:val="006156A1"/>
    <w:rsid w:val="00615759"/>
    <w:rsid w:val="00621BB4"/>
    <w:rsid w:val="0063112E"/>
    <w:rsid w:val="006313CD"/>
    <w:rsid w:val="00652F21"/>
    <w:rsid w:val="0065653A"/>
    <w:rsid w:val="00660222"/>
    <w:rsid w:val="006648D0"/>
    <w:rsid w:val="0066689F"/>
    <w:rsid w:val="00687986"/>
    <w:rsid w:val="00687CA5"/>
    <w:rsid w:val="00687F7B"/>
    <w:rsid w:val="00692A0F"/>
    <w:rsid w:val="006A1283"/>
    <w:rsid w:val="006A3759"/>
    <w:rsid w:val="006A5AAC"/>
    <w:rsid w:val="006B0BFF"/>
    <w:rsid w:val="006B3569"/>
    <w:rsid w:val="006B5BAA"/>
    <w:rsid w:val="006C2F62"/>
    <w:rsid w:val="006C62AD"/>
    <w:rsid w:val="006D0253"/>
    <w:rsid w:val="006D270E"/>
    <w:rsid w:val="006D3A6C"/>
    <w:rsid w:val="006F0010"/>
    <w:rsid w:val="006F280B"/>
    <w:rsid w:val="006F2E4C"/>
    <w:rsid w:val="007121CD"/>
    <w:rsid w:val="00717483"/>
    <w:rsid w:val="00717601"/>
    <w:rsid w:val="00722915"/>
    <w:rsid w:val="007231AD"/>
    <w:rsid w:val="0072498A"/>
    <w:rsid w:val="0072507A"/>
    <w:rsid w:val="0072526C"/>
    <w:rsid w:val="007325AF"/>
    <w:rsid w:val="00737EA7"/>
    <w:rsid w:val="0074263F"/>
    <w:rsid w:val="0074690E"/>
    <w:rsid w:val="007545A8"/>
    <w:rsid w:val="00763334"/>
    <w:rsid w:val="0076365D"/>
    <w:rsid w:val="00764C25"/>
    <w:rsid w:val="00766E86"/>
    <w:rsid w:val="00773236"/>
    <w:rsid w:val="007751D7"/>
    <w:rsid w:val="0077714A"/>
    <w:rsid w:val="00780D62"/>
    <w:rsid w:val="007821D2"/>
    <w:rsid w:val="00786542"/>
    <w:rsid w:val="007A45E3"/>
    <w:rsid w:val="007B3921"/>
    <w:rsid w:val="007B3A14"/>
    <w:rsid w:val="007B3D26"/>
    <w:rsid w:val="007B76A8"/>
    <w:rsid w:val="007C532E"/>
    <w:rsid w:val="007D43C9"/>
    <w:rsid w:val="007E43FE"/>
    <w:rsid w:val="007F61E3"/>
    <w:rsid w:val="007F666E"/>
    <w:rsid w:val="00800510"/>
    <w:rsid w:val="00801362"/>
    <w:rsid w:val="00821686"/>
    <w:rsid w:val="00825302"/>
    <w:rsid w:val="00825412"/>
    <w:rsid w:val="00825FED"/>
    <w:rsid w:val="00831214"/>
    <w:rsid w:val="0083254B"/>
    <w:rsid w:val="0083652D"/>
    <w:rsid w:val="00836962"/>
    <w:rsid w:val="00850178"/>
    <w:rsid w:val="0085185D"/>
    <w:rsid w:val="00853DCD"/>
    <w:rsid w:val="00862C06"/>
    <w:rsid w:val="00872BFB"/>
    <w:rsid w:val="00874E66"/>
    <w:rsid w:val="008816A2"/>
    <w:rsid w:val="008868B3"/>
    <w:rsid w:val="008B1241"/>
    <w:rsid w:val="008B1518"/>
    <w:rsid w:val="008B72DB"/>
    <w:rsid w:val="008C6BCF"/>
    <w:rsid w:val="008D2BA5"/>
    <w:rsid w:val="008E1A78"/>
    <w:rsid w:val="008E620E"/>
    <w:rsid w:val="008F5F0D"/>
    <w:rsid w:val="00901C26"/>
    <w:rsid w:val="00904C00"/>
    <w:rsid w:val="00917580"/>
    <w:rsid w:val="00923FE3"/>
    <w:rsid w:val="00940D9F"/>
    <w:rsid w:val="009418DA"/>
    <w:rsid w:val="00941FF1"/>
    <w:rsid w:val="0094579E"/>
    <w:rsid w:val="009656D5"/>
    <w:rsid w:val="00967749"/>
    <w:rsid w:val="00976B40"/>
    <w:rsid w:val="00985CC7"/>
    <w:rsid w:val="009940AD"/>
    <w:rsid w:val="009A2CA2"/>
    <w:rsid w:val="009A4362"/>
    <w:rsid w:val="009A6D0D"/>
    <w:rsid w:val="009B587A"/>
    <w:rsid w:val="009B5E47"/>
    <w:rsid w:val="009C1D92"/>
    <w:rsid w:val="009C3580"/>
    <w:rsid w:val="009C46D6"/>
    <w:rsid w:val="009D18E9"/>
    <w:rsid w:val="009D3186"/>
    <w:rsid w:val="009D3D6E"/>
    <w:rsid w:val="009E324C"/>
    <w:rsid w:val="009E5096"/>
    <w:rsid w:val="009F6F2B"/>
    <w:rsid w:val="00A00216"/>
    <w:rsid w:val="00A10003"/>
    <w:rsid w:val="00A15100"/>
    <w:rsid w:val="00A3000A"/>
    <w:rsid w:val="00A33EE1"/>
    <w:rsid w:val="00A3515A"/>
    <w:rsid w:val="00A42643"/>
    <w:rsid w:val="00A5059A"/>
    <w:rsid w:val="00A52E39"/>
    <w:rsid w:val="00A53F9B"/>
    <w:rsid w:val="00A5494C"/>
    <w:rsid w:val="00A56083"/>
    <w:rsid w:val="00A63476"/>
    <w:rsid w:val="00A70F04"/>
    <w:rsid w:val="00A719D2"/>
    <w:rsid w:val="00A72C82"/>
    <w:rsid w:val="00A73672"/>
    <w:rsid w:val="00A754CD"/>
    <w:rsid w:val="00A776AB"/>
    <w:rsid w:val="00A83692"/>
    <w:rsid w:val="00A87BC1"/>
    <w:rsid w:val="00A9415D"/>
    <w:rsid w:val="00AA11F8"/>
    <w:rsid w:val="00AA467F"/>
    <w:rsid w:val="00AB2A49"/>
    <w:rsid w:val="00AB46AD"/>
    <w:rsid w:val="00AB4F0B"/>
    <w:rsid w:val="00AC7289"/>
    <w:rsid w:val="00AD2C0E"/>
    <w:rsid w:val="00AD5483"/>
    <w:rsid w:val="00AE44DC"/>
    <w:rsid w:val="00AF2396"/>
    <w:rsid w:val="00AF2EA1"/>
    <w:rsid w:val="00AF530E"/>
    <w:rsid w:val="00B074FD"/>
    <w:rsid w:val="00B13D3E"/>
    <w:rsid w:val="00B161FF"/>
    <w:rsid w:val="00B219A4"/>
    <w:rsid w:val="00B22158"/>
    <w:rsid w:val="00B36237"/>
    <w:rsid w:val="00B37424"/>
    <w:rsid w:val="00B4442E"/>
    <w:rsid w:val="00B4736E"/>
    <w:rsid w:val="00B661B8"/>
    <w:rsid w:val="00B749E7"/>
    <w:rsid w:val="00B76CFA"/>
    <w:rsid w:val="00B8066F"/>
    <w:rsid w:val="00B8388B"/>
    <w:rsid w:val="00B847D4"/>
    <w:rsid w:val="00B85635"/>
    <w:rsid w:val="00B86DD7"/>
    <w:rsid w:val="00B96CBE"/>
    <w:rsid w:val="00B977BC"/>
    <w:rsid w:val="00BA0AC2"/>
    <w:rsid w:val="00BA184F"/>
    <w:rsid w:val="00BA4F52"/>
    <w:rsid w:val="00BB2B9E"/>
    <w:rsid w:val="00BB6BFA"/>
    <w:rsid w:val="00BC4385"/>
    <w:rsid w:val="00BC7515"/>
    <w:rsid w:val="00BD0ECF"/>
    <w:rsid w:val="00C104D9"/>
    <w:rsid w:val="00C31999"/>
    <w:rsid w:val="00C33E33"/>
    <w:rsid w:val="00C3749B"/>
    <w:rsid w:val="00C40173"/>
    <w:rsid w:val="00C41D74"/>
    <w:rsid w:val="00C47054"/>
    <w:rsid w:val="00C51705"/>
    <w:rsid w:val="00C57179"/>
    <w:rsid w:val="00C57E12"/>
    <w:rsid w:val="00C951FD"/>
    <w:rsid w:val="00CB065E"/>
    <w:rsid w:val="00CC212F"/>
    <w:rsid w:val="00CC416C"/>
    <w:rsid w:val="00CC513B"/>
    <w:rsid w:val="00CD044F"/>
    <w:rsid w:val="00CD344B"/>
    <w:rsid w:val="00CE142A"/>
    <w:rsid w:val="00CE1EBB"/>
    <w:rsid w:val="00CF01BA"/>
    <w:rsid w:val="00CF111C"/>
    <w:rsid w:val="00CF18C3"/>
    <w:rsid w:val="00CF1C03"/>
    <w:rsid w:val="00CF28A4"/>
    <w:rsid w:val="00CF2F75"/>
    <w:rsid w:val="00CF2FA3"/>
    <w:rsid w:val="00D01689"/>
    <w:rsid w:val="00D0519B"/>
    <w:rsid w:val="00D07A8F"/>
    <w:rsid w:val="00D107C0"/>
    <w:rsid w:val="00D179DA"/>
    <w:rsid w:val="00D30A8E"/>
    <w:rsid w:val="00D36DBA"/>
    <w:rsid w:val="00D4747B"/>
    <w:rsid w:val="00D55676"/>
    <w:rsid w:val="00D608F8"/>
    <w:rsid w:val="00D64BD3"/>
    <w:rsid w:val="00D65F7B"/>
    <w:rsid w:val="00D71DA5"/>
    <w:rsid w:val="00D857D9"/>
    <w:rsid w:val="00D93ABF"/>
    <w:rsid w:val="00DB0831"/>
    <w:rsid w:val="00DB4A1F"/>
    <w:rsid w:val="00DB5179"/>
    <w:rsid w:val="00DD43BA"/>
    <w:rsid w:val="00DD7F66"/>
    <w:rsid w:val="00DE1058"/>
    <w:rsid w:val="00DE1C97"/>
    <w:rsid w:val="00DE1E5D"/>
    <w:rsid w:val="00DE609A"/>
    <w:rsid w:val="00DF653C"/>
    <w:rsid w:val="00E028FD"/>
    <w:rsid w:val="00E05665"/>
    <w:rsid w:val="00E06CD7"/>
    <w:rsid w:val="00E14F8B"/>
    <w:rsid w:val="00E25C80"/>
    <w:rsid w:val="00E265FF"/>
    <w:rsid w:val="00E27F39"/>
    <w:rsid w:val="00E3264A"/>
    <w:rsid w:val="00E3414A"/>
    <w:rsid w:val="00E41D18"/>
    <w:rsid w:val="00E46E5A"/>
    <w:rsid w:val="00E560AC"/>
    <w:rsid w:val="00E57C42"/>
    <w:rsid w:val="00E66DAF"/>
    <w:rsid w:val="00E70462"/>
    <w:rsid w:val="00E71D77"/>
    <w:rsid w:val="00E81F1E"/>
    <w:rsid w:val="00E854FD"/>
    <w:rsid w:val="00E90CF8"/>
    <w:rsid w:val="00EB1B90"/>
    <w:rsid w:val="00EB3827"/>
    <w:rsid w:val="00EB409A"/>
    <w:rsid w:val="00EC6583"/>
    <w:rsid w:val="00ED1A23"/>
    <w:rsid w:val="00ED24CE"/>
    <w:rsid w:val="00ED375E"/>
    <w:rsid w:val="00EE6508"/>
    <w:rsid w:val="00EF1097"/>
    <w:rsid w:val="00EF2CA6"/>
    <w:rsid w:val="00F02F6C"/>
    <w:rsid w:val="00F0415E"/>
    <w:rsid w:val="00F135AC"/>
    <w:rsid w:val="00F13A20"/>
    <w:rsid w:val="00F22563"/>
    <w:rsid w:val="00F2511E"/>
    <w:rsid w:val="00F36777"/>
    <w:rsid w:val="00F47733"/>
    <w:rsid w:val="00F47D68"/>
    <w:rsid w:val="00F502A8"/>
    <w:rsid w:val="00F54B03"/>
    <w:rsid w:val="00F56F0A"/>
    <w:rsid w:val="00F7100C"/>
    <w:rsid w:val="00F75B67"/>
    <w:rsid w:val="00F864A8"/>
    <w:rsid w:val="00F97437"/>
    <w:rsid w:val="00FA35C9"/>
    <w:rsid w:val="00FA3B05"/>
    <w:rsid w:val="00FC0A40"/>
    <w:rsid w:val="00FC4193"/>
    <w:rsid w:val="00FC4C8D"/>
    <w:rsid w:val="00FD01D3"/>
    <w:rsid w:val="00FD1B8C"/>
    <w:rsid w:val="00FD36E0"/>
    <w:rsid w:val="00FD5F5C"/>
    <w:rsid w:val="00FD6052"/>
    <w:rsid w:val="00FE2295"/>
    <w:rsid w:val="00FE29DD"/>
    <w:rsid w:val="00FF1BA6"/>
    <w:rsid w:val="00FF2E82"/>
    <w:rsid w:val="00FF395D"/>
    <w:rsid w:val="00FF58F6"/>
    <w:rsid w:val="00FF7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7713B"/>
  <w15:docId w15:val="{3A428018-AABC-4DAF-AAB0-CF495D84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89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73236"/>
    <w:pPr>
      <w:keepNext/>
      <w:outlineLvl w:val="0"/>
    </w:pPr>
    <w:rPr>
      <w:rFonts w:ascii=".VnTimeH" w:hAnsi=".VnTimeH"/>
      <w:b/>
      <w:bCs/>
    </w:rPr>
  </w:style>
  <w:style w:type="paragraph" w:styleId="Heading2">
    <w:name w:val="heading 2"/>
    <w:basedOn w:val="Normal"/>
    <w:next w:val="Normal"/>
    <w:link w:val="Heading2Char"/>
    <w:qFormat/>
    <w:rsid w:val="00773236"/>
    <w:pPr>
      <w:keepNext/>
      <w:jc w:val="center"/>
      <w:outlineLvl w:val="1"/>
    </w:pPr>
    <w:rPr>
      <w:rFonts w:ascii=".VnTimeH" w:hAnsi=".VnTimeH"/>
      <w:b/>
      <w:bCs/>
      <w:sz w:val="28"/>
    </w:rPr>
  </w:style>
  <w:style w:type="paragraph" w:styleId="Heading3">
    <w:name w:val="heading 3"/>
    <w:basedOn w:val="Normal"/>
    <w:next w:val="Normal"/>
    <w:link w:val="Heading3Char"/>
    <w:qFormat/>
    <w:rsid w:val="00773236"/>
    <w:pPr>
      <w:keepNext/>
      <w:jc w:val="right"/>
      <w:outlineLvl w:val="2"/>
    </w:pPr>
    <w:rPr>
      <w:rFonts w:ascii=".VnTimeH" w:hAnsi=".VnTimeH"/>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3236"/>
    <w:rPr>
      <w:rFonts w:ascii=".VnTimeH" w:eastAsia="Times New Roman" w:hAnsi=".VnTimeH" w:cs="Times New Roman"/>
      <w:b/>
      <w:bCs/>
      <w:sz w:val="24"/>
      <w:szCs w:val="24"/>
    </w:rPr>
  </w:style>
  <w:style w:type="character" w:customStyle="1" w:styleId="Heading2Char">
    <w:name w:val="Heading 2 Char"/>
    <w:basedOn w:val="DefaultParagraphFont"/>
    <w:link w:val="Heading2"/>
    <w:rsid w:val="00773236"/>
    <w:rPr>
      <w:rFonts w:ascii=".VnTimeH" w:eastAsia="Times New Roman" w:hAnsi=".VnTimeH" w:cs="Times New Roman"/>
      <w:b/>
      <w:bCs/>
      <w:sz w:val="28"/>
      <w:szCs w:val="24"/>
    </w:rPr>
  </w:style>
  <w:style w:type="character" w:customStyle="1" w:styleId="Heading3Char">
    <w:name w:val="Heading 3 Char"/>
    <w:basedOn w:val="DefaultParagraphFont"/>
    <w:link w:val="Heading3"/>
    <w:rsid w:val="00773236"/>
    <w:rPr>
      <w:rFonts w:ascii=".VnTimeH" w:eastAsia="Times New Roman" w:hAnsi=".VnTimeH" w:cs="Times New Roman"/>
      <w:b/>
      <w:bCs/>
      <w:szCs w:val="24"/>
    </w:rPr>
  </w:style>
  <w:style w:type="paragraph" w:styleId="BodyText">
    <w:name w:val="Body Text"/>
    <w:basedOn w:val="Normal"/>
    <w:link w:val="BodyTextChar"/>
    <w:uiPriority w:val="99"/>
    <w:rsid w:val="00773236"/>
    <w:pPr>
      <w:jc w:val="both"/>
    </w:pPr>
    <w:rPr>
      <w:rFonts w:ascii=".VnTime" w:hAnsi=".VnTime"/>
      <w:sz w:val="30"/>
    </w:rPr>
  </w:style>
  <w:style w:type="character" w:customStyle="1" w:styleId="BodyTextChar">
    <w:name w:val="Body Text Char"/>
    <w:basedOn w:val="DefaultParagraphFont"/>
    <w:link w:val="BodyText"/>
    <w:uiPriority w:val="99"/>
    <w:rsid w:val="00773236"/>
    <w:rPr>
      <w:rFonts w:ascii=".VnTime" w:eastAsia="Times New Roman" w:hAnsi=".VnTime" w:cs="Times New Roman"/>
      <w:sz w:val="30"/>
      <w:szCs w:val="24"/>
    </w:rPr>
  </w:style>
  <w:style w:type="paragraph" w:styleId="Footer">
    <w:name w:val="footer"/>
    <w:basedOn w:val="Normal"/>
    <w:link w:val="FooterChar"/>
    <w:uiPriority w:val="99"/>
    <w:rsid w:val="00773236"/>
    <w:pPr>
      <w:tabs>
        <w:tab w:val="center" w:pos="4320"/>
        <w:tab w:val="right" w:pos="8640"/>
      </w:tabs>
    </w:pPr>
  </w:style>
  <w:style w:type="character" w:customStyle="1" w:styleId="FooterChar">
    <w:name w:val="Footer Char"/>
    <w:basedOn w:val="DefaultParagraphFont"/>
    <w:link w:val="Footer"/>
    <w:uiPriority w:val="99"/>
    <w:rsid w:val="00773236"/>
    <w:rPr>
      <w:rFonts w:ascii="Times New Roman" w:eastAsia="Times New Roman" w:hAnsi="Times New Roman" w:cs="Times New Roman"/>
      <w:sz w:val="24"/>
      <w:szCs w:val="24"/>
    </w:rPr>
  </w:style>
  <w:style w:type="character" w:styleId="PageNumber">
    <w:name w:val="page number"/>
    <w:basedOn w:val="DefaultParagraphFont"/>
    <w:rsid w:val="00773236"/>
  </w:style>
  <w:style w:type="character" w:customStyle="1" w:styleId="apple-converted-space">
    <w:name w:val="apple-converted-space"/>
    <w:rsid w:val="00773236"/>
  </w:style>
  <w:style w:type="paragraph" w:styleId="Header">
    <w:name w:val="header"/>
    <w:basedOn w:val="Normal"/>
    <w:link w:val="HeaderChar"/>
    <w:uiPriority w:val="99"/>
    <w:unhideWhenUsed/>
    <w:rsid w:val="004F6653"/>
    <w:pPr>
      <w:tabs>
        <w:tab w:val="center" w:pos="4680"/>
        <w:tab w:val="right" w:pos="9360"/>
      </w:tabs>
    </w:pPr>
  </w:style>
  <w:style w:type="character" w:customStyle="1" w:styleId="HeaderChar">
    <w:name w:val="Header Char"/>
    <w:basedOn w:val="DefaultParagraphFont"/>
    <w:link w:val="Header"/>
    <w:uiPriority w:val="99"/>
    <w:rsid w:val="004F6653"/>
    <w:rPr>
      <w:rFonts w:ascii="Times New Roman" w:eastAsia="Times New Roman" w:hAnsi="Times New Roman" w:cs="Times New Roman"/>
      <w:sz w:val="24"/>
      <w:szCs w:val="24"/>
    </w:rPr>
  </w:style>
  <w:style w:type="paragraph" w:styleId="ListParagraph">
    <w:name w:val="List Paragraph"/>
    <w:basedOn w:val="Normal"/>
    <w:uiPriority w:val="34"/>
    <w:qFormat/>
    <w:rsid w:val="0047301D"/>
    <w:pPr>
      <w:ind w:left="720"/>
      <w:contextualSpacing/>
    </w:pPr>
  </w:style>
  <w:style w:type="paragraph" w:styleId="BalloonText">
    <w:name w:val="Balloon Text"/>
    <w:basedOn w:val="Normal"/>
    <w:link w:val="BalloonTextChar"/>
    <w:uiPriority w:val="99"/>
    <w:semiHidden/>
    <w:unhideWhenUsed/>
    <w:rsid w:val="009418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8DA"/>
    <w:rPr>
      <w:rFonts w:ascii="Segoe UI" w:eastAsia="Times New Roman" w:hAnsi="Segoe UI" w:cs="Segoe UI"/>
      <w:sz w:val="18"/>
      <w:szCs w:val="18"/>
    </w:rPr>
  </w:style>
  <w:style w:type="table" w:styleId="TableGrid">
    <w:name w:val="Table Grid"/>
    <w:basedOn w:val="TableNormal"/>
    <w:uiPriority w:val="39"/>
    <w:rsid w:val="00965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D64BD3"/>
    <w:rPr>
      <w:rFonts w:ascii="Times New Roman" w:eastAsia="Times New Roman" w:hAnsi="Times New Roman"/>
      <w:sz w:val="26"/>
      <w:szCs w:val="26"/>
      <w:shd w:val="clear" w:color="auto" w:fill="FFFFFF"/>
    </w:rPr>
  </w:style>
  <w:style w:type="paragraph" w:customStyle="1" w:styleId="Bodytext20">
    <w:name w:val="Body text (2)"/>
    <w:basedOn w:val="Normal"/>
    <w:link w:val="Bodytext2"/>
    <w:rsid w:val="00D64BD3"/>
    <w:pPr>
      <w:widowControl w:val="0"/>
      <w:shd w:val="clear" w:color="auto" w:fill="FFFFFF"/>
      <w:spacing w:before="240" w:line="369" w:lineRule="exact"/>
      <w:jc w:val="both"/>
    </w:pPr>
    <w:rPr>
      <w:rFonts w:cstheme="minorBidi"/>
      <w:sz w:val="26"/>
      <w:szCs w:val="26"/>
    </w:rPr>
  </w:style>
  <w:style w:type="paragraph" w:styleId="NormalWeb">
    <w:name w:val="Normal (Web)"/>
    <w:aliases w:val="Normal (Web) Char"/>
    <w:basedOn w:val="Normal"/>
    <w:uiPriority w:val="99"/>
    <w:unhideWhenUsed/>
    <w:rsid w:val="0072291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Nhung-NS</dc:creator>
  <cp:keywords/>
  <dc:description/>
  <cp:lastModifiedBy>Nguyễn Zlinhh</cp:lastModifiedBy>
  <cp:revision>19</cp:revision>
  <cp:lastPrinted>2026-09-08T02:59:00Z</cp:lastPrinted>
  <dcterms:created xsi:type="dcterms:W3CDTF">2025-10-23T11:07:00Z</dcterms:created>
  <dcterms:modified xsi:type="dcterms:W3CDTF">2026-09-08T03:01:00Z</dcterms:modified>
</cp:coreProperties>
</file>