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36" w:type="dxa"/>
        <w:tblInd w:w="-278" w:type="dxa"/>
        <w:tblLook w:val="01E0" w:firstRow="1" w:lastRow="1" w:firstColumn="1" w:lastColumn="1" w:noHBand="0" w:noVBand="0"/>
      </w:tblPr>
      <w:tblGrid>
        <w:gridCol w:w="3725"/>
        <w:gridCol w:w="5811"/>
      </w:tblGrid>
      <w:tr w:rsidR="00FD4C6B" w:rsidRPr="00707ADF" w14:paraId="70053F8A" w14:textId="77777777" w:rsidTr="006E2291">
        <w:trPr>
          <w:trHeight w:val="1514"/>
        </w:trPr>
        <w:tc>
          <w:tcPr>
            <w:tcW w:w="3725" w:type="dxa"/>
          </w:tcPr>
          <w:p w14:paraId="0260EF7E" w14:textId="249E7AB7" w:rsidR="00FD4C6B" w:rsidRPr="006E2291" w:rsidRDefault="00B7286F" w:rsidP="00711ACC">
            <w:pPr>
              <w:widowControl w:val="0"/>
              <w:spacing w:line="320" w:lineRule="exact"/>
              <w:jc w:val="center"/>
              <w:rPr>
                <w:b/>
                <w:sz w:val="28"/>
                <w:szCs w:val="28"/>
              </w:rPr>
            </w:pPr>
            <w:r>
              <w:rPr>
                <w:b/>
              </w:rPr>
              <w:t xml:space="preserve"> </w:t>
            </w:r>
            <w:r w:rsidR="006E2291" w:rsidRPr="006E2291">
              <w:rPr>
                <w:b/>
                <w:sz w:val="28"/>
                <w:szCs w:val="28"/>
              </w:rPr>
              <w:t>HỘI ĐỒNG NHÂN DÂN</w:t>
            </w:r>
          </w:p>
          <w:p w14:paraId="5BD0561D" w14:textId="5BB8CF8C" w:rsidR="00FD4C6B" w:rsidRPr="006E2291" w:rsidRDefault="00FD4C6B" w:rsidP="00711ACC">
            <w:pPr>
              <w:widowControl w:val="0"/>
              <w:spacing w:line="320" w:lineRule="exact"/>
              <w:jc w:val="center"/>
              <w:rPr>
                <w:sz w:val="28"/>
                <w:szCs w:val="28"/>
              </w:rPr>
            </w:pPr>
            <w:r w:rsidRPr="006E2291">
              <w:rPr>
                <w:b/>
                <w:sz w:val="28"/>
                <w:szCs w:val="28"/>
              </w:rPr>
              <w:t>THÀNH PHỐ HẢI PHÒNG</w:t>
            </w:r>
          </w:p>
          <w:p w14:paraId="62849038" w14:textId="5BFF164F" w:rsidR="00FD4C6B" w:rsidRPr="00707ADF" w:rsidRDefault="00696DD6" w:rsidP="00711ACC">
            <w:pPr>
              <w:widowControl w:val="0"/>
              <w:jc w:val="center"/>
            </w:pPr>
            <w:r w:rsidRPr="00707ADF">
              <w:rPr>
                <w:noProof/>
              </w:rPr>
              <mc:AlternateContent>
                <mc:Choice Requires="wps">
                  <w:drawing>
                    <wp:anchor distT="0" distB="0" distL="114300" distR="114300" simplePos="0" relativeHeight="251659264" behindDoc="0" locked="0" layoutInCell="1" allowOverlap="1" wp14:anchorId="2B88E906" wp14:editId="2ACD20D4">
                      <wp:simplePos x="0" y="0"/>
                      <wp:positionH relativeFrom="column">
                        <wp:posOffset>593090</wp:posOffset>
                      </wp:positionH>
                      <wp:positionV relativeFrom="paragraph">
                        <wp:posOffset>26572</wp:posOffset>
                      </wp:positionV>
                      <wp:extent cx="909955" cy="0"/>
                      <wp:effectExtent l="0" t="0" r="0" b="0"/>
                      <wp:wrapNone/>
                      <wp:docPr id="12800215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9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8657B92"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pt,2.1pt" to="118.3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"/>
                  </w:pict>
                </mc:Fallback>
              </mc:AlternateContent>
            </w:r>
          </w:p>
          <w:p w14:paraId="129DA497" w14:textId="1B624AEC" w:rsidR="00FD4C6B" w:rsidRPr="006E2291" w:rsidRDefault="00FD4C6B" w:rsidP="00711ACC">
            <w:pPr>
              <w:widowControl w:val="0"/>
              <w:spacing w:before="60"/>
              <w:jc w:val="center"/>
              <w:rPr>
                <w:sz w:val="28"/>
                <w:szCs w:val="28"/>
              </w:rPr>
            </w:pPr>
            <w:r w:rsidRPr="006E2291">
              <w:rPr>
                <w:sz w:val="28"/>
                <w:szCs w:val="28"/>
              </w:rPr>
              <w:t>Số:          /</w:t>
            </w:r>
            <w:r w:rsidR="006E2291" w:rsidRPr="006E2291">
              <w:rPr>
                <w:sz w:val="28"/>
                <w:szCs w:val="28"/>
              </w:rPr>
              <w:t>2026/NQ-HĐND</w:t>
            </w:r>
          </w:p>
        </w:tc>
        <w:tc>
          <w:tcPr>
            <w:tcW w:w="5811" w:type="dxa"/>
          </w:tcPr>
          <w:p w14:paraId="44BFEC14" w14:textId="77777777" w:rsidR="00FD4C6B" w:rsidRPr="006E2291" w:rsidRDefault="00FD4C6B" w:rsidP="00711ACC">
            <w:pPr>
              <w:widowControl w:val="0"/>
              <w:spacing w:line="320" w:lineRule="exact"/>
              <w:jc w:val="center"/>
              <w:rPr>
                <w:b/>
                <w:sz w:val="26"/>
                <w:szCs w:val="26"/>
              </w:rPr>
            </w:pPr>
            <w:r w:rsidRPr="006E2291">
              <w:rPr>
                <w:b/>
                <w:sz w:val="26"/>
                <w:szCs w:val="26"/>
              </w:rPr>
              <w:t>CỘNG HOÀ XÃ HỘI CHỦ NGHĨA VIỆT NAM</w:t>
            </w:r>
          </w:p>
          <w:p w14:paraId="11D09016" w14:textId="77777777" w:rsidR="00FD4C6B" w:rsidRPr="00707ADF" w:rsidRDefault="00FD4C6B" w:rsidP="00711ACC">
            <w:pPr>
              <w:widowControl w:val="0"/>
              <w:spacing w:line="320" w:lineRule="exact"/>
              <w:jc w:val="center"/>
              <w:rPr>
                <w:b/>
                <w:sz w:val="28"/>
                <w:szCs w:val="28"/>
              </w:rPr>
            </w:pPr>
            <w:r w:rsidRPr="00707ADF">
              <w:rPr>
                <w:b/>
                <w:sz w:val="28"/>
                <w:szCs w:val="28"/>
              </w:rPr>
              <w:t>Độc lập - Tự do - Hạnh phúc</w:t>
            </w:r>
          </w:p>
          <w:p w14:paraId="09346726" w14:textId="1181B0FF" w:rsidR="00FD4C6B" w:rsidRPr="00707ADF" w:rsidRDefault="00696DD6" w:rsidP="00711ACC">
            <w:pPr>
              <w:widowControl w:val="0"/>
              <w:jc w:val="center"/>
              <w:rPr>
                <w:sz w:val="28"/>
                <w:szCs w:val="28"/>
              </w:rPr>
            </w:pPr>
            <w:r w:rsidRPr="00707ADF">
              <w:rPr>
                <w:noProof/>
                <w:sz w:val="28"/>
                <w:szCs w:val="28"/>
              </w:rPr>
              <mc:AlternateContent>
                <mc:Choice Requires="wps">
                  <w:drawing>
                    <wp:anchor distT="0" distB="0" distL="114300" distR="114300" simplePos="0" relativeHeight="251660288" behindDoc="0" locked="0" layoutInCell="1" allowOverlap="1" wp14:anchorId="3E604506" wp14:editId="18C05A4E">
                      <wp:simplePos x="0" y="0"/>
                      <wp:positionH relativeFrom="column">
                        <wp:posOffset>678180</wp:posOffset>
                      </wp:positionH>
                      <wp:positionV relativeFrom="paragraph">
                        <wp:posOffset>36195</wp:posOffset>
                      </wp:positionV>
                      <wp:extent cx="2166620" cy="0"/>
                      <wp:effectExtent l="0" t="0" r="0" b="0"/>
                      <wp:wrapNone/>
                      <wp:docPr id="194608078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6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578D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2.85pt" to="224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"/>
                  </w:pict>
                </mc:Fallback>
              </mc:AlternateContent>
            </w:r>
          </w:p>
          <w:p w14:paraId="3A65D766" w14:textId="0119F7EA" w:rsidR="00FD4C6B" w:rsidRPr="00707ADF" w:rsidRDefault="00FD4C6B" w:rsidP="00711ACC">
            <w:pPr>
              <w:widowControl w:val="0"/>
              <w:spacing w:after="120"/>
              <w:jc w:val="center"/>
              <w:rPr>
                <w:i/>
                <w:sz w:val="28"/>
                <w:szCs w:val="28"/>
              </w:rPr>
            </w:pPr>
            <w:r w:rsidRPr="00707ADF">
              <w:rPr>
                <w:i/>
                <w:sz w:val="28"/>
                <w:szCs w:val="28"/>
              </w:rPr>
              <w:t>Hải Phòng, ngày      tháng      năm 202</w:t>
            </w:r>
            <w:r>
              <w:rPr>
                <w:i/>
                <w:sz w:val="28"/>
                <w:szCs w:val="28"/>
              </w:rPr>
              <w:t>6</w:t>
            </w:r>
          </w:p>
        </w:tc>
      </w:tr>
    </w:tbl>
    <w:p w14:paraId="14638905" w14:textId="3A339EB0" w:rsidR="00FD4C6B" w:rsidRPr="00707ADF" w:rsidRDefault="00FD4C6B" w:rsidP="00FD4C6B">
      <w:pPr>
        <w:spacing w:line="240" w:lineRule="exact"/>
        <w:ind w:firstLine="720"/>
        <w:jc w:val="both"/>
        <w:rPr>
          <w:sz w:val="28"/>
          <w:szCs w:val="28"/>
          <w:lang w:val="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6"/>
      </w:tblGrid>
      <w:tr w:rsidR="00FD4C6B" w:rsidRPr="00707ADF" w14:paraId="26F03D89" w14:textId="77777777" w:rsidTr="008A48AB">
        <w:trPr>
          <w:trHeight w:val="496"/>
        </w:trPr>
        <w:tc>
          <w:tcPr>
            <w:tcW w:w="1676" w:type="dxa"/>
          </w:tcPr>
          <w:p w14:paraId="498C5045" w14:textId="77777777" w:rsidR="00FD4C6B" w:rsidRPr="00707ADF" w:rsidRDefault="00FD4C6B" w:rsidP="00711ACC">
            <w:pPr>
              <w:spacing w:line="400" w:lineRule="exact"/>
              <w:jc w:val="center"/>
              <w:rPr>
                <w:sz w:val="26"/>
                <w:szCs w:val="26"/>
                <w:lang w:val="pl-PL"/>
              </w:rPr>
            </w:pPr>
            <w:r w:rsidRPr="00707ADF">
              <w:rPr>
                <w:sz w:val="26"/>
                <w:szCs w:val="26"/>
                <w:lang w:val="pl-PL"/>
              </w:rPr>
              <w:t>DỰ THẢO</w:t>
            </w:r>
          </w:p>
        </w:tc>
      </w:tr>
    </w:tbl>
    <w:p w14:paraId="69757BC5" w14:textId="77777777" w:rsidR="00FD4C6B" w:rsidRPr="00707ADF" w:rsidRDefault="00FD4C6B" w:rsidP="00FD4C6B">
      <w:pPr>
        <w:widowControl w:val="0"/>
        <w:spacing w:line="80" w:lineRule="exact"/>
        <w:jc w:val="center"/>
        <w:rPr>
          <w:b/>
          <w:sz w:val="30"/>
          <w:szCs w:val="30"/>
        </w:rPr>
      </w:pPr>
    </w:p>
    <w:p w14:paraId="5B1A2DF3" w14:textId="289403EE" w:rsidR="00FD4C6B" w:rsidRPr="00707ADF" w:rsidRDefault="006E2291" w:rsidP="00A036BF">
      <w:pPr>
        <w:widowControl w:val="0"/>
        <w:spacing w:after="120"/>
        <w:jc w:val="center"/>
        <w:rPr>
          <w:b/>
          <w:sz w:val="28"/>
          <w:szCs w:val="28"/>
        </w:rPr>
      </w:pPr>
      <w:r>
        <w:rPr>
          <w:b/>
          <w:sz w:val="28"/>
          <w:szCs w:val="28"/>
        </w:rPr>
        <w:t>NGHỊ QUYẾT</w:t>
      </w:r>
    </w:p>
    <w:p w14:paraId="116BE42D" w14:textId="394505CB" w:rsidR="00FD4C6B" w:rsidRPr="00F83B74" w:rsidRDefault="006E2291" w:rsidP="006E2291">
      <w:pPr>
        <w:shd w:val="clear" w:color="auto" w:fill="FFFFFF"/>
        <w:jc w:val="center"/>
        <w:rPr>
          <w:b/>
          <w:sz w:val="28"/>
          <w:szCs w:val="28"/>
          <w:lang w:val="nl-NL"/>
        </w:rPr>
      </w:pPr>
      <w:r>
        <w:rPr>
          <w:b/>
          <w:sz w:val="28"/>
          <w:szCs w:val="28"/>
          <w:lang w:val="nl-NL"/>
        </w:rPr>
        <w:t>S</w:t>
      </w:r>
      <w:r w:rsidR="00474847">
        <w:rPr>
          <w:b/>
          <w:sz w:val="28"/>
          <w:szCs w:val="28"/>
          <w:lang w:val="nl-NL"/>
        </w:rPr>
        <w:t>ửa đổi</w:t>
      </w:r>
      <w:r w:rsidR="00F17D3D">
        <w:rPr>
          <w:b/>
          <w:sz w:val="28"/>
          <w:szCs w:val="28"/>
        </w:rPr>
        <w:t xml:space="preserve">, bổ sung </w:t>
      </w:r>
      <w:r w:rsidR="00D82278">
        <w:rPr>
          <w:b/>
          <w:sz w:val="28"/>
          <w:szCs w:val="28"/>
          <w:lang w:val="nl-NL"/>
        </w:rPr>
        <w:t>điểm a khoản 1 và khoản 3 Điều 10 Nghị quyết số 35/</w:t>
      </w:r>
      <w:r w:rsidR="00444CDE">
        <w:rPr>
          <w:b/>
          <w:sz w:val="28"/>
          <w:szCs w:val="28"/>
          <w:lang w:val="nl-NL"/>
        </w:rPr>
        <w:t>2025/</w:t>
      </w:r>
      <w:r w:rsidR="00D82278">
        <w:rPr>
          <w:b/>
          <w:sz w:val="28"/>
          <w:szCs w:val="28"/>
          <w:lang w:val="nl-NL"/>
        </w:rPr>
        <w:t>NQ-HĐND ngày 10/12/2025 của Hội đồng nhân dân thành phố</w:t>
      </w:r>
      <w:r w:rsidR="00D82278" w:rsidRPr="00F407BE">
        <w:rPr>
          <w:b/>
          <w:sz w:val="28"/>
          <w:szCs w:val="28"/>
          <w:lang w:val="nl-NL"/>
        </w:rPr>
        <w:t xml:space="preserve"> </w:t>
      </w:r>
      <w:r w:rsidR="00D82278">
        <w:rPr>
          <w:b/>
          <w:sz w:val="28"/>
          <w:szCs w:val="28"/>
          <w:lang w:val="nl-NL"/>
        </w:rPr>
        <w:t xml:space="preserve">quy định </w:t>
      </w:r>
      <w:r w:rsidR="00F407BE" w:rsidRPr="00F407BE">
        <w:rPr>
          <w:b/>
          <w:sz w:val="28"/>
          <w:szCs w:val="28"/>
          <w:lang w:val="nl-NL"/>
        </w:rPr>
        <w:t xml:space="preserve">cơ chế, chính sách </w:t>
      </w:r>
      <w:r w:rsidR="00D82278">
        <w:rPr>
          <w:b/>
          <w:sz w:val="28"/>
          <w:szCs w:val="28"/>
          <w:lang w:val="nl-NL"/>
        </w:rPr>
        <w:t xml:space="preserve">bố trí </w:t>
      </w:r>
      <w:r w:rsidR="00F407BE" w:rsidRPr="00F407BE">
        <w:rPr>
          <w:b/>
          <w:sz w:val="28"/>
          <w:szCs w:val="28"/>
          <w:lang w:val="nl-NL"/>
        </w:rPr>
        <w:t>vốn ngân sách địa phương ủy thác để thực hiện chính sách tín dụng ưu đãi thông qua Ngân hàng</w:t>
      </w:r>
      <w:r w:rsidR="00D82278">
        <w:rPr>
          <w:b/>
          <w:sz w:val="28"/>
          <w:szCs w:val="28"/>
          <w:lang w:val="nl-NL"/>
        </w:rPr>
        <w:t xml:space="preserve"> </w:t>
      </w:r>
      <w:r w:rsidR="00F407BE" w:rsidRPr="00F407BE">
        <w:rPr>
          <w:b/>
          <w:sz w:val="28"/>
          <w:szCs w:val="28"/>
          <w:lang w:val="nl-NL"/>
        </w:rPr>
        <w:t xml:space="preserve">Chính sách xã hội </w:t>
      </w:r>
    </w:p>
    <w:p w14:paraId="129D3AF7" w14:textId="4467CFB6" w:rsidR="00AC512C" w:rsidRDefault="00AC512C" w:rsidP="00AC512C">
      <w:pPr>
        <w:widowControl w:val="0"/>
        <w:spacing w:before="120" w:after="120"/>
        <w:jc w:val="center"/>
        <w:rPr>
          <w:sz w:val="28"/>
          <w:szCs w:val="28"/>
        </w:rPr>
      </w:pPr>
      <w:r w:rsidRPr="00707ADF">
        <w:rPr>
          <w:noProof/>
          <w:sz w:val="28"/>
          <w:szCs w:val="28"/>
        </w:rPr>
        <mc:AlternateContent>
          <mc:Choice Requires="wps">
            <w:drawing>
              <wp:anchor distT="0" distB="0" distL="114300" distR="114300" simplePos="0" relativeHeight="251661312" behindDoc="0" locked="0" layoutInCell="1" allowOverlap="1" wp14:anchorId="0E44D9B7" wp14:editId="1159197E">
                <wp:simplePos x="0" y="0"/>
                <wp:positionH relativeFrom="column">
                  <wp:posOffset>2156460</wp:posOffset>
                </wp:positionH>
                <wp:positionV relativeFrom="paragraph">
                  <wp:posOffset>57150</wp:posOffset>
                </wp:positionV>
                <wp:extent cx="1555750" cy="0"/>
                <wp:effectExtent l="0" t="0" r="0" b="0"/>
                <wp:wrapNone/>
                <wp:docPr id="152767917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3A49E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4.5pt" to="292.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"/>
            </w:pict>
          </mc:Fallback>
        </mc:AlternateContent>
      </w:r>
    </w:p>
    <w:p w14:paraId="39D57A1B" w14:textId="77777777" w:rsidR="00AC512C" w:rsidRDefault="00AC512C" w:rsidP="00AC512C">
      <w:pPr>
        <w:widowControl w:val="0"/>
        <w:spacing w:before="120" w:after="120"/>
        <w:jc w:val="center"/>
        <w:rPr>
          <w:b/>
          <w:bCs/>
          <w:sz w:val="28"/>
          <w:szCs w:val="28"/>
        </w:rPr>
      </w:pPr>
      <w:r w:rsidRPr="00AC512C">
        <w:rPr>
          <w:b/>
          <w:bCs/>
          <w:sz w:val="28"/>
          <w:szCs w:val="28"/>
        </w:rPr>
        <w:t xml:space="preserve">HỘI ĐỒNG NHÂN DÂN THÀNH PHỐ HẢI PHÒNG </w:t>
      </w:r>
    </w:p>
    <w:p w14:paraId="3B50C880" w14:textId="002E69D1" w:rsidR="00FD4C6B" w:rsidRPr="00AC512C" w:rsidRDefault="00AC512C" w:rsidP="00AC512C">
      <w:pPr>
        <w:widowControl w:val="0"/>
        <w:spacing w:before="120" w:after="120"/>
        <w:jc w:val="center"/>
        <w:rPr>
          <w:b/>
          <w:bCs/>
          <w:sz w:val="28"/>
          <w:szCs w:val="28"/>
        </w:rPr>
      </w:pPr>
      <w:r w:rsidRPr="00AC512C">
        <w:rPr>
          <w:b/>
          <w:bCs/>
          <w:sz w:val="28"/>
          <w:szCs w:val="28"/>
        </w:rPr>
        <w:t>KHOÁ XVII</w:t>
      </w:r>
      <w:r>
        <w:rPr>
          <w:b/>
          <w:bCs/>
          <w:sz w:val="28"/>
          <w:szCs w:val="28"/>
        </w:rPr>
        <w:t xml:space="preserve">, </w:t>
      </w:r>
      <w:r w:rsidRPr="00AC512C">
        <w:rPr>
          <w:b/>
          <w:bCs/>
          <w:sz w:val="28"/>
          <w:szCs w:val="28"/>
        </w:rPr>
        <w:t xml:space="preserve">KỲ HỌP THỨ </w:t>
      </w:r>
      <w:r>
        <w:rPr>
          <w:b/>
          <w:bCs/>
          <w:sz w:val="28"/>
          <w:szCs w:val="28"/>
        </w:rPr>
        <w:t>…</w:t>
      </w:r>
    </w:p>
    <w:p w14:paraId="09620DCF" w14:textId="6D0D3E96" w:rsidR="006E2291" w:rsidRDefault="006E2291" w:rsidP="00AC512C">
      <w:pPr>
        <w:spacing w:before="240" w:after="120" w:line="400" w:lineRule="exact"/>
        <w:ind w:firstLine="567"/>
        <w:rPr>
          <w:i/>
          <w:sz w:val="28"/>
          <w:szCs w:val="28"/>
          <w:lang w:val="nl-NL"/>
        </w:rPr>
      </w:pPr>
      <w:r w:rsidRPr="00245397">
        <w:rPr>
          <w:i/>
          <w:sz w:val="28"/>
          <w:szCs w:val="28"/>
          <w:lang w:val="nl-NL"/>
        </w:rPr>
        <w:t>Căn cứ Luật Tổ chức chính quyền địa phương số 72/2025/QH15;</w:t>
      </w:r>
    </w:p>
    <w:p w14:paraId="2528A8FF" w14:textId="7891B88E" w:rsidR="00FD4C6B" w:rsidRPr="00573021" w:rsidRDefault="00FD4C6B" w:rsidP="00AC512C">
      <w:pPr>
        <w:spacing w:before="120" w:after="120" w:line="400" w:lineRule="exact"/>
        <w:ind w:firstLine="567"/>
        <w:jc w:val="both"/>
        <w:rPr>
          <w:i/>
          <w:sz w:val="28"/>
          <w:szCs w:val="28"/>
          <w:lang w:val="nl-NL"/>
        </w:rPr>
      </w:pPr>
      <w:r w:rsidRPr="00573021">
        <w:rPr>
          <w:i/>
          <w:sz w:val="28"/>
          <w:szCs w:val="28"/>
          <w:lang w:val="nl-NL"/>
        </w:rPr>
        <w:t xml:space="preserve">Căn cứ Luật Ban hành Văn bản quy phạm pháp luật </w:t>
      </w:r>
      <w:r w:rsidRPr="00573021">
        <w:rPr>
          <w:i/>
          <w:sz w:val="28"/>
          <w:szCs w:val="28"/>
        </w:rPr>
        <w:t>số 64/2025/QH15 được sửa đổi, bổ sung bởi Luật số 87/2025/QH15</w:t>
      </w:r>
      <w:r>
        <w:rPr>
          <w:i/>
          <w:sz w:val="28"/>
          <w:szCs w:val="28"/>
        </w:rPr>
        <w:t>;</w:t>
      </w:r>
    </w:p>
    <w:p w14:paraId="2767FC27" w14:textId="5B412AF9" w:rsidR="00EB33C9" w:rsidRDefault="00EB33C9" w:rsidP="00AC512C">
      <w:pPr>
        <w:spacing w:before="120" w:after="120" w:line="400" w:lineRule="exact"/>
        <w:ind w:firstLine="567"/>
        <w:rPr>
          <w:i/>
          <w:sz w:val="28"/>
          <w:szCs w:val="28"/>
          <w:lang w:val="nl-NL"/>
        </w:rPr>
      </w:pPr>
      <w:r>
        <w:rPr>
          <w:i/>
          <w:iCs/>
          <w:sz w:val="28"/>
          <w:szCs w:val="28"/>
          <w:lang w:val="sv-SE"/>
        </w:rPr>
        <w:t>Căn cứ Luật Việc làm số 74/2025/QH15;</w:t>
      </w:r>
    </w:p>
    <w:p w14:paraId="08FB57D6" w14:textId="6E1A853F" w:rsidR="00EB33C9" w:rsidRDefault="00FD4C6B" w:rsidP="00AC512C">
      <w:pPr>
        <w:spacing w:before="120" w:after="120" w:line="400" w:lineRule="exact"/>
        <w:ind w:firstLine="567"/>
        <w:jc w:val="both"/>
        <w:rPr>
          <w:i/>
          <w:sz w:val="28"/>
          <w:szCs w:val="28"/>
        </w:rPr>
      </w:pPr>
      <w:r w:rsidRPr="00573021">
        <w:rPr>
          <w:i/>
          <w:sz w:val="28"/>
          <w:szCs w:val="28"/>
          <w:lang w:val="nl-NL"/>
        </w:rPr>
        <w:t xml:space="preserve">Căn cứ </w:t>
      </w:r>
      <w:r w:rsidRPr="00573021">
        <w:rPr>
          <w:i/>
          <w:sz w:val="28"/>
          <w:szCs w:val="28"/>
        </w:rPr>
        <w:t>Luật Ngân sách nhà nước số 89/2025/QH15</w:t>
      </w:r>
      <w:r>
        <w:rPr>
          <w:i/>
          <w:sz w:val="28"/>
          <w:szCs w:val="28"/>
        </w:rPr>
        <w:t>;</w:t>
      </w:r>
    </w:p>
    <w:p w14:paraId="7013991B" w14:textId="6E1438AC" w:rsidR="001475F8" w:rsidRDefault="001475F8" w:rsidP="00AC512C">
      <w:pPr>
        <w:spacing w:before="120" w:after="120" w:line="400" w:lineRule="exact"/>
        <w:jc w:val="both"/>
        <w:rPr>
          <w:i/>
          <w:iCs/>
          <w:sz w:val="28"/>
          <w:szCs w:val="28"/>
        </w:rPr>
      </w:pPr>
      <w:r>
        <w:rPr>
          <w:i/>
          <w:iCs/>
          <w:sz w:val="28"/>
          <w:szCs w:val="28"/>
          <w:lang w:val="sv-SE"/>
        </w:rPr>
        <w:t xml:space="preserve">        </w:t>
      </w:r>
      <w:r w:rsidRPr="005B438E">
        <w:rPr>
          <w:i/>
          <w:iCs/>
          <w:sz w:val="28"/>
          <w:szCs w:val="28"/>
          <w:lang w:val="sv-SE"/>
        </w:rPr>
        <w:t>Căn cứ Luật Đầu tư công</w:t>
      </w:r>
      <w:r>
        <w:rPr>
          <w:i/>
          <w:iCs/>
          <w:sz w:val="28"/>
          <w:szCs w:val="28"/>
          <w:lang w:val="sv-SE"/>
        </w:rPr>
        <w:t xml:space="preserve"> số</w:t>
      </w:r>
      <w:r w:rsidRPr="005B438E">
        <w:rPr>
          <w:i/>
          <w:iCs/>
          <w:sz w:val="28"/>
          <w:szCs w:val="28"/>
          <w:lang w:val="sv-SE"/>
        </w:rPr>
        <w:t xml:space="preserve"> </w:t>
      </w:r>
      <w:r w:rsidRPr="00F004DA">
        <w:rPr>
          <w:i/>
          <w:iCs/>
          <w:sz w:val="28"/>
          <w:szCs w:val="28"/>
        </w:rPr>
        <w:t>58/2024/QH15</w:t>
      </w:r>
      <w:r>
        <w:rPr>
          <w:i/>
          <w:iCs/>
          <w:sz w:val="28"/>
          <w:szCs w:val="28"/>
        </w:rPr>
        <w:t>;</w:t>
      </w:r>
    </w:p>
    <w:p w14:paraId="6118130D" w14:textId="7FEE56F6" w:rsidR="005B438E" w:rsidRPr="005B438E" w:rsidRDefault="005B438E" w:rsidP="00AC512C">
      <w:pPr>
        <w:spacing w:before="120" w:after="120" w:line="400" w:lineRule="exact"/>
        <w:jc w:val="both"/>
        <w:rPr>
          <w:i/>
          <w:noProof/>
          <w:sz w:val="28"/>
          <w:szCs w:val="28"/>
        </w:rPr>
      </w:pPr>
      <w:r>
        <w:rPr>
          <w:i/>
          <w:sz w:val="28"/>
          <w:szCs w:val="28"/>
        </w:rPr>
        <w:t xml:space="preserve">       </w:t>
      </w:r>
      <w:r w:rsidR="001475F8">
        <w:rPr>
          <w:i/>
          <w:sz w:val="28"/>
          <w:szCs w:val="28"/>
        </w:rPr>
        <w:t xml:space="preserve"> </w:t>
      </w:r>
      <w:r w:rsidRPr="00824B54">
        <w:rPr>
          <w:i/>
          <w:sz w:val="28"/>
          <w:szCs w:val="28"/>
          <w:lang w:val="vi-VN"/>
        </w:rPr>
        <w:t xml:space="preserve">Căn cứ </w:t>
      </w:r>
      <w:r w:rsidRPr="00824B54">
        <w:rPr>
          <w:i/>
          <w:noProof/>
          <w:sz w:val="28"/>
          <w:szCs w:val="28"/>
          <w:lang w:val="vi-VN"/>
        </w:rPr>
        <w:t xml:space="preserve">Nghị quyết </w:t>
      </w:r>
      <w:r w:rsidR="001475F8">
        <w:rPr>
          <w:i/>
          <w:noProof/>
          <w:sz w:val="28"/>
          <w:szCs w:val="28"/>
        </w:rPr>
        <w:t xml:space="preserve">số </w:t>
      </w:r>
      <w:r w:rsidRPr="00824B54">
        <w:rPr>
          <w:i/>
          <w:noProof/>
          <w:sz w:val="28"/>
          <w:szCs w:val="28"/>
          <w:lang w:val="vi-VN"/>
        </w:rPr>
        <w:t xml:space="preserve">68-NQ/TW ngày 04/5/2025 của Bộ </w:t>
      </w:r>
      <w:r w:rsidR="00D11701">
        <w:rPr>
          <w:i/>
          <w:noProof/>
          <w:sz w:val="28"/>
          <w:szCs w:val="28"/>
        </w:rPr>
        <w:t>C</w:t>
      </w:r>
      <w:r w:rsidRPr="00824B54">
        <w:rPr>
          <w:i/>
          <w:noProof/>
          <w:sz w:val="28"/>
          <w:szCs w:val="28"/>
          <w:lang w:val="vi-VN"/>
        </w:rPr>
        <w:t>hính trị</w:t>
      </w:r>
      <w:r w:rsidRPr="00824B54">
        <w:rPr>
          <w:b/>
          <w:bCs/>
          <w:i/>
          <w:noProof/>
          <w:sz w:val="28"/>
          <w:szCs w:val="28"/>
          <w:lang w:val="vi-VN"/>
        </w:rPr>
        <w:t xml:space="preserve"> </w:t>
      </w:r>
      <w:r w:rsidRPr="00824B54">
        <w:rPr>
          <w:i/>
          <w:noProof/>
          <w:sz w:val="28"/>
          <w:szCs w:val="28"/>
          <w:lang w:val="vi-VN"/>
        </w:rPr>
        <w:t>về phát triển kinh tế tư nhân;</w:t>
      </w:r>
    </w:p>
    <w:p w14:paraId="06152D87" w14:textId="2D7F4472" w:rsidR="00FD4C6B" w:rsidRPr="0099432B" w:rsidRDefault="005B438E" w:rsidP="00AC512C">
      <w:pPr>
        <w:pStyle w:val="ListParagraph"/>
        <w:spacing w:before="120" w:after="120" w:line="400" w:lineRule="exact"/>
        <w:ind w:left="0"/>
        <w:jc w:val="both"/>
        <w:rPr>
          <w:rFonts w:ascii="Times New Roman" w:hAnsi="Times New Roman" w:cs="Times New Roman"/>
          <w:i/>
          <w:iCs/>
          <w:sz w:val="28"/>
          <w:szCs w:val="28"/>
          <w:lang w:val="sv-SE"/>
        </w:rPr>
      </w:pPr>
      <w:r>
        <w:rPr>
          <w:rFonts w:ascii="Times New Roman" w:hAnsi="Times New Roman" w:cs="Times New Roman"/>
          <w:i/>
          <w:iCs/>
          <w:sz w:val="28"/>
          <w:szCs w:val="28"/>
          <w:lang w:val="sv-SE"/>
        </w:rPr>
        <w:t xml:space="preserve">        </w:t>
      </w:r>
      <w:r w:rsidR="00FD4C6B" w:rsidRPr="0099432B">
        <w:rPr>
          <w:rFonts w:ascii="Times New Roman" w:hAnsi="Times New Roman" w:cs="Times New Roman"/>
          <w:i/>
          <w:iCs/>
          <w:sz w:val="28"/>
          <w:szCs w:val="28"/>
          <w:lang w:val="sv-SE"/>
        </w:rPr>
        <w:t xml:space="preserve">Căn cứ Nghị định số 78/2025/NĐ-CP ngày 01/4/2025 của Chính phủ quy định chi tiết một số điều và biện pháp để tổ chức, hướng dẫn thi hành </w:t>
      </w:r>
      <w:r w:rsidR="007C38D1">
        <w:rPr>
          <w:rFonts w:ascii="Times New Roman" w:hAnsi="Times New Roman" w:cs="Times New Roman"/>
          <w:i/>
          <w:iCs/>
          <w:sz w:val="28"/>
          <w:szCs w:val="28"/>
          <w:lang w:val="sv-SE"/>
        </w:rPr>
        <w:t>L</w:t>
      </w:r>
      <w:r w:rsidR="00FD4C6B" w:rsidRPr="0099432B">
        <w:rPr>
          <w:rFonts w:ascii="Times New Roman" w:hAnsi="Times New Roman" w:cs="Times New Roman"/>
          <w:i/>
          <w:iCs/>
          <w:sz w:val="28"/>
          <w:szCs w:val="28"/>
          <w:lang w:val="sv-SE"/>
        </w:rPr>
        <w:t>uật ban hành văn bản quy phạm pháp luật;</w:t>
      </w:r>
    </w:p>
    <w:p w14:paraId="75804D0F" w14:textId="5747A749" w:rsidR="00FD4C6B" w:rsidRPr="00824B54" w:rsidRDefault="005B438E" w:rsidP="00AC512C">
      <w:pPr>
        <w:pStyle w:val="ListParagraph"/>
        <w:spacing w:before="120" w:after="120" w:line="400" w:lineRule="exact"/>
        <w:ind w:left="0"/>
        <w:jc w:val="both"/>
        <w:rPr>
          <w:rFonts w:ascii="Times New Roman" w:hAnsi="Times New Roman" w:cs="Times New Roman"/>
          <w:i/>
          <w:iCs/>
          <w:sz w:val="28"/>
          <w:szCs w:val="28"/>
          <w:lang w:val="sv-SE"/>
        </w:rPr>
      </w:pPr>
      <w:r>
        <w:rPr>
          <w:rFonts w:ascii="Times New Roman" w:hAnsi="Times New Roman" w:cs="Times New Roman"/>
          <w:i/>
          <w:iCs/>
          <w:sz w:val="28"/>
          <w:szCs w:val="28"/>
          <w:lang w:val="sv-SE"/>
        </w:rPr>
        <w:t xml:space="preserve">        </w:t>
      </w:r>
      <w:r w:rsidR="00FD4C6B" w:rsidRPr="0099432B">
        <w:rPr>
          <w:rFonts w:ascii="Times New Roman" w:hAnsi="Times New Roman" w:cs="Times New Roman"/>
          <w:i/>
          <w:iCs/>
          <w:sz w:val="28"/>
          <w:szCs w:val="28"/>
          <w:lang w:val="sv-SE"/>
        </w:rPr>
        <w:t xml:space="preserve">Căn cứ Nghị định số 187/2025/NĐ-CP ngày 01/7/2025 của Chính phủ quy định sửa đổi, bổ sung một số điều của Nghị định số 78/2025/NĐ-CP ngày 01 tháng 4 năm 2025 của Chính phủ quy định chi tiết một số điều và biện pháp để tổ chức, hướng dẫn thi hành </w:t>
      </w:r>
      <w:r w:rsidR="00DF2B3E">
        <w:rPr>
          <w:rFonts w:ascii="Times New Roman" w:hAnsi="Times New Roman" w:cs="Times New Roman"/>
          <w:i/>
          <w:iCs/>
          <w:sz w:val="28"/>
          <w:szCs w:val="28"/>
          <w:lang w:val="sv-SE"/>
        </w:rPr>
        <w:t>L</w:t>
      </w:r>
      <w:r w:rsidR="00FD4C6B" w:rsidRPr="0099432B">
        <w:rPr>
          <w:rFonts w:ascii="Times New Roman" w:hAnsi="Times New Roman" w:cs="Times New Roman"/>
          <w:i/>
          <w:iCs/>
          <w:sz w:val="28"/>
          <w:szCs w:val="28"/>
          <w:lang w:val="sv-SE"/>
        </w:rPr>
        <w:t xml:space="preserve">uật </w:t>
      </w:r>
      <w:r w:rsidR="00DF2B3E">
        <w:rPr>
          <w:rFonts w:ascii="Times New Roman" w:hAnsi="Times New Roman" w:cs="Times New Roman"/>
          <w:i/>
          <w:iCs/>
          <w:sz w:val="28"/>
          <w:szCs w:val="28"/>
          <w:lang w:val="sv-SE"/>
        </w:rPr>
        <w:t>B</w:t>
      </w:r>
      <w:r w:rsidR="00FD4C6B" w:rsidRPr="0099432B">
        <w:rPr>
          <w:rFonts w:ascii="Times New Roman" w:hAnsi="Times New Roman" w:cs="Times New Roman"/>
          <w:i/>
          <w:iCs/>
          <w:sz w:val="28"/>
          <w:szCs w:val="28"/>
          <w:lang w:val="sv-SE"/>
        </w:rPr>
        <w:t>an hành văn bản quy phạm pháp luật và Nghị định số 79/</w:t>
      </w:r>
      <w:r w:rsidR="00FD4C6B" w:rsidRPr="00824B54">
        <w:rPr>
          <w:rFonts w:ascii="Times New Roman" w:hAnsi="Times New Roman" w:cs="Times New Roman"/>
          <w:i/>
          <w:iCs/>
          <w:sz w:val="28"/>
          <w:szCs w:val="28"/>
          <w:lang w:val="sv-SE"/>
        </w:rPr>
        <w:t>2025/NĐ-CP ngày 01 tháng 4 năm 2025 của Chính phủ về kiểm tra, rà soát, hệ thống hóa và xử lý văn bản quy phạm pháp luật;</w:t>
      </w:r>
    </w:p>
    <w:p w14:paraId="74571741" w14:textId="79246E37" w:rsidR="00FD4C6B" w:rsidRDefault="005B438E" w:rsidP="00AC512C">
      <w:pPr>
        <w:spacing w:before="120" w:after="120" w:line="400" w:lineRule="exact"/>
        <w:jc w:val="both"/>
        <w:rPr>
          <w:i/>
          <w:noProof/>
          <w:sz w:val="28"/>
          <w:szCs w:val="28"/>
          <w:lang w:val="nl-NL"/>
        </w:rPr>
      </w:pPr>
      <w:r>
        <w:rPr>
          <w:i/>
          <w:noProof/>
          <w:sz w:val="28"/>
          <w:szCs w:val="28"/>
          <w:lang w:val="nl-NL"/>
        </w:rPr>
        <w:t xml:space="preserve">        </w:t>
      </w:r>
      <w:r w:rsidR="00FD4C6B" w:rsidRPr="00824B54">
        <w:rPr>
          <w:i/>
          <w:noProof/>
          <w:sz w:val="28"/>
          <w:szCs w:val="28"/>
          <w:lang w:val="nl-NL"/>
        </w:rPr>
        <w:t xml:space="preserve">Căn cứ Nghị định số 338/2025/NĐ-CP ngày 25/12/2025 của Chính phủ về Quy định chi tiết một số điều của Luật </w:t>
      </w:r>
      <w:r w:rsidR="007C38D1">
        <w:rPr>
          <w:i/>
          <w:noProof/>
          <w:sz w:val="28"/>
          <w:szCs w:val="28"/>
          <w:lang w:val="nl-NL"/>
        </w:rPr>
        <w:t>V</w:t>
      </w:r>
      <w:r w:rsidR="00FD4C6B" w:rsidRPr="00824B54">
        <w:rPr>
          <w:i/>
          <w:noProof/>
          <w:sz w:val="28"/>
          <w:szCs w:val="28"/>
          <w:lang w:val="nl-NL"/>
        </w:rPr>
        <w:t>iệc làm về chính sách hỗ trợ việc làm;</w:t>
      </w:r>
    </w:p>
    <w:p w14:paraId="6C034E81" w14:textId="2F75E3A6" w:rsidR="007C38D1" w:rsidRPr="007C38D1" w:rsidRDefault="007C38D1" w:rsidP="00AC512C">
      <w:pPr>
        <w:pStyle w:val="ListParagraph"/>
        <w:spacing w:before="120" w:after="120" w:line="400" w:lineRule="exact"/>
        <w:ind w:left="0"/>
        <w:jc w:val="both"/>
        <w:rPr>
          <w:rFonts w:ascii="Times New Roman" w:hAnsi="Times New Roman" w:cs="Times New Roman"/>
          <w:i/>
          <w:iCs/>
          <w:sz w:val="28"/>
          <w:szCs w:val="28"/>
          <w:lang w:val="sv-SE"/>
        </w:rPr>
      </w:pPr>
      <w:r>
        <w:rPr>
          <w:rFonts w:ascii="Times New Roman" w:hAnsi="Times New Roman" w:cs="Times New Roman"/>
          <w:i/>
          <w:iCs/>
          <w:sz w:val="28"/>
          <w:szCs w:val="28"/>
          <w:lang w:val="sv-SE"/>
        </w:rPr>
        <w:lastRenderedPageBreak/>
        <w:t xml:space="preserve">        </w:t>
      </w:r>
      <w:r w:rsidRPr="0099432B">
        <w:rPr>
          <w:rFonts w:ascii="Times New Roman" w:hAnsi="Times New Roman" w:cs="Times New Roman"/>
          <w:i/>
          <w:iCs/>
          <w:sz w:val="28"/>
          <w:szCs w:val="28"/>
          <w:lang w:val="sv-SE"/>
        </w:rPr>
        <w:t>Căn cứ Nghị định số 85/2025/NĐ-CP ngày 08/4/2025 của Chính phủ quy định chi tiết thi hành một số điều của Luật Đầu tư công;</w:t>
      </w:r>
    </w:p>
    <w:p w14:paraId="4C2402F0" w14:textId="3EA6624C" w:rsidR="00FD4C6B" w:rsidRDefault="005B438E" w:rsidP="00AC512C">
      <w:pPr>
        <w:pStyle w:val="ListParagraph"/>
        <w:spacing w:before="120" w:after="120" w:line="400" w:lineRule="exact"/>
        <w:ind w:left="0"/>
        <w:jc w:val="both"/>
        <w:rPr>
          <w:rFonts w:ascii="Times New Roman" w:hAnsi="Times New Roman" w:cs="Times New Roman"/>
          <w:i/>
          <w:iCs/>
          <w:sz w:val="28"/>
          <w:szCs w:val="28"/>
          <w:lang w:val="sv-SE"/>
        </w:rPr>
      </w:pPr>
      <w:r>
        <w:rPr>
          <w:rFonts w:ascii="Times New Roman" w:hAnsi="Times New Roman" w:cs="Times New Roman"/>
          <w:i/>
          <w:iCs/>
          <w:sz w:val="28"/>
          <w:szCs w:val="28"/>
          <w:lang w:val="sv-SE"/>
        </w:rPr>
        <w:t xml:space="preserve">        </w:t>
      </w:r>
      <w:r w:rsidR="00E654FB">
        <w:rPr>
          <w:rFonts w:ascii="Times New Roman" w:hAnsi="Times New Roman" w:cs="Times New Roman"/>
          <w:i/>
          <w:iCs/>
          <w:sz w:val="28"/>
          <w:szCs w:val="28"/>
          <w:lang w:val="sv-SE"/>
        </w:rPr>
        <w:t xml:space="preserve"> </w:t>
      </w:r>
      <w:r w:rsidR="00FD4C6B" w:rsidRPr="00824B54">
        <w:rPr>
          <w:rFonts w:ascii="Times New Roman" w:hAnsi="Times New Roman" w:cs="Times New Roman"/>
          <w:i/>
          <w:iCs/>
          <w:sz w:val="28"/>
          <w:szCs w:val="28"/>
          <w:lang w:val="sv-SE"/>
        </w:rPr>
        <w:t>Căn cứ Thông tư số 84/2025/TT-BTC ngày 19/8/2025 của Bộ Tài chính</w:t>
      </w:r>
      <w:r w:rsidR="00FD4C6B" w:rsidRPr="0099432B">
        <w:rPr>
          <w:rFonts w:ascii="Times New Roman" w:hAnsi="Times New Roman" w:cs="Times New Roman"/>
          <w:i/>
          <w:iCs/>
          <w:sz w:val="28"/>
          <w:szCs w:val="28"/>
          <w:lang w:val="sv-SE"/>
        </w:rPr>
        <w:t xml:space="preserve"> sửa đổi, bổ sung một số Điều của Thông tư số 11/2017/TT-BTC ngày 08/02/2017 của Bộ Tài chính quy định về quản lý và sử dụng nguồn vốn ngân sách địa phương ủy thác qua Ngân hàng Chính sách xã hội để cho vay đối với người nghèo và các đối tượng chính sách khác;</w:t>
      </w:r>
    </w:p>
    <w:p w14:paraId="71C2EE5D" w14:textId="5052E1C8" w:rsidR="00FD4C6B" w:rsidRDefault="00E654FB" w:rsidP="00AC512C">
      <w:pPr>
        <w:spacing w:before="120" w:after="120" w:line="400" w:lineRule="exact"/>
        <w:ind w:firstLine="567"/>
        <w:jc w:val="both"/>
        <w:rPr>
          <w:i/>
          <w:iCs/>
          <w:noProof/>
          <w:sz w:val="28"/>
          <w:szCs w:val="28"/>
          <w:lang w:val="nl-NL"/>
        </w:rPr>
      </w:pPr>
      <w:r>
        <w:rPr>
          <w:i/>
          <w:iCs/>
          <w:noProof/>
          <w:sz w:val="28"/>
          <w:szCs w:val="28"/>
          <w:lang w:val="nl-NL"/>
        </w:rPr>
        <w:t xml:space="preserve"> </w:t>
      </w:r>
      <w:r w:rsidR="00FD4C6B" w:rsidRPr="00824B54">
        <w:rPr>
          <w:i/>
          <w:iCs/>
          <w:noProof/>
          <w:sz w:val="28"/>
          <w:szCs w:val="28"/>
          <w:lang w:val="nl-NL"/>
        </w:rPr>
        <w:t xml:space="preserve">Căn cứ Nghị quyết số 35/2025/NQ-HĐND ngày 10/12/2025 của Hội đồng nhân dân thành phố Hải </w:t>
      </w:r>
      <w:r w:rsidR="00DF2B3E">
        <w:rPr>
          <w:i/>
          <w:iCs/>
          <w:noProof/>
          <w:sz w:val="28"/>
          <w:szCs w:val="28"/>
          <w:lang w:val="nl-NL"/>
        </w:rPr>
        <w:t>P</w:t>
      </w:r>
      <w:r w:rsidR="00FD4C6B" w:rsidRPr="00824B54">
        <w:rPr>
          <w:i/>
          <w:iCs/>
          <w:noProof/>
          <w:sz w:val="28"/>
          <w:szCs w:val="28"/>
          <w:lang w:val="nl-NL"/>
        </w:rPr>
        <w:t>hòng Quy định cơ chế, chính sách bố trí vốn ngân sách địa phương ủy thác để thực hiện chính sách tín dụng ưu đãi thông qua Ngân hàng Chính sách xã hội;</w:t>
      </w:r>
    </w:p>
    <w:p w14:paraId="44751E35" w14:textId="14D24E10" w:rsidR="006E2291" w:rsidRDefault="006E2291" w:rsidP="008A48AB">
      <w:pPr>
        <w:pStyle w:val="ListParagraph"/>
        <w:spacing w:before="120" w:after="120" w:line="400" w:lineRule="exact"/>
        <w:ind w:left="0" w:firstLine="567"/>
        <w:jc w:val="both"/>
        <w:rPr>
          <w:rFonts w:ascii="Times New Roman" w:hAnsi="Times New Roman"/>
          <w:i/>
          <w:iCs/>
          <w:sz w:val="28"/>
          <w:szCs w:val="28"/>
        </w:rPr>
      </w:pPr>
      <w:r w:rsidRPr="006E2291">
        <w:rPr>
          <w:rFonts w:ascii="Times New Roman" w:hAnsi="Times New Roman"/>
          <w:i/>
          <w:iCs/>
          <w:sz w:val="28"/>
          <w:szCs w:val="28"/>
        </w:rPr>
        <w:t>Xét Tờ trình số ……/TTr-UBND ngày … tháng … năm 202</w:t>
      </w:r>
      <w:r w:rsidR="00AC512C">
        <w:rPr>
          <w:rFonts w:ascii="Times New Roman" w:hAnsi="Times New Roman"/>
          <w:i/>
          <w:iCs/>
          <w:sz w:val="28"/>
          <w:szCs w:val="28"/>
        </w:rPr>
        <w:t>6</w:t>
      </w:r>
      <w:r w:rsidRPr="006E2291">
        <w:rPr>
          <w:rFonts w:ascii="Times New Roman" w:hAnsi="Times New Roman"/>
          <w:i/>
          <w:iCs/>
          <w:sz w:val="28"/>
          <w:szCs w:val="28"/>
        </w:rPr>
        <w:t xml:space="preserve"> của Ủy ban nhân dân thành phố về việc ban hành Nghị quyết</w:t>
      </w:r>
      <w:r w:rsidR="00AC512C">
        <w:rPr>
          <w:rFonts w:ascii="Times New Roman" w:hAnsi="Times New Roman"/>
          <w:i/>
          <w:iCs/>
          <w:sz w:val="28"/>
          <w:szCs w:val="28"/>
        </w:rPr>
        <w:t xml:space="preserve"> s</w:t>
      </w:r>
      <w:r w:rsidR="00AC512C" w:rsidRPr="00AC512C">
        <w:rPr>
          <w:rFonts w:ascii="Times New Roman" w:hAnsi="Times New Roman"/>
          <w:i/>
          <w:iCs/>
          <w:sz w:val="28"/>
          <w:szCs w:val="28"/>
        </w:rPr>
        <w:t>ửa đổi, bổ sung điểm a khoản 1 và khoản 3 Điều 10 Nghị quyết số 35/NQ-HĐND ngày 10/12/2025 của Hội đồng nhân dân thành phố quy định cơ chế, chính sách bố trí vốn ngân sách địa phương ủy thác để thực hiện chính sách tín dụng ưu đãi thông qua Ngân hàng Chính sách xã hội</w:t>
      </w:r>
      <w:r w:rsidRPr="006E2291">
        <w:rPr>
          <w:rFonts w:ascii="Times New Roman" w:hAnsi="Times New Roman"/>
          <w:i/>
          <w:iCs/>
          <w:sz w:val="28"/>
          <w:szCs w:val="28"/>
        </w:rPr>
        <w:t>; Báo cáo thẩm tra số …/BC- …. ngày … tháng …. năm 202</w:t>
      </w:r>
      <w:r w:rsidR="00AC512C">
        <w:rPr>
          <w:rFonts w:ascii="Times New Roman" w:hAnsi="Times New Roman"/>
          <w:i/>
          <w:iCs/>
          <w:sz w:val="28"/>
          <w:szCs w:val="28"/>
        </w:rPr>
        <w:t>6</w:t>
      </w:r>
      <w:r w:rsidRPr="006E2291">
        <w:rPr>
          <w:rFonts w:ascii="Times New Roman" w:hAnsi="Times New Roman"/>
          <w:i/>
          <w:iCs/>
          <w:sz w:val="28"/>
          <w:szCs w:val="28"/>
        </w:rPr>
        <w:t xml:space="preserve"> của Ban …., Hội đồng nhân dân thành phố</w:t>
      </w:r>
      <w:r w:rsidR="008A48AB">
        <w:rPr>
          <w:rFonts w:ascii="Times New Roman" w:hAnsi="Times New Roman"/>
          <w:i/>
          <w:iCs/>
          <w:sz w:val="28"/>
          <w:szCs w:val="28"/>
        </w:rPr>
        <w:t xml:space="preserve"> và</w:t>
      </w:r>
      <w:r w:rsidRPr="006E2291">
        <w:rPr>
          <w:rFonts w:ascii="Times New Roman" w:hAnsi="Times New Roman"/>
          <w:i/>
          <w:iCs/>
          <w:sz w:val="28"/>
          <w:szCs w:val="28"/>
        </w:rPr>
        <w:t xml:space="preserve"> ý kiến thảo luận của đại biểu Hội đồng nhân nhân thành phố tại kỳ họp;</w:t>
      </w:r>
    </w:p>
    <w:p w14:paraId="7C67B1F5" w14:textId="42833325" w:rsidR="008A48AB" w:rsidRPr="002D4C7A" w:rsidRDefault="006E2291" w:rsidP="008A48AB">
      <w:pPr>
        <w:pStyle w:val="ListParagraph"/>
        <w:spacing w:before="120" w:after="120" w:line="400" w:lineRule="exact"/>
        <w:ind w:left="0" w:firstLine="720"/>
        <w:jc w:val="both"/>
        <w:rPr>
          <w:rFonts w:ascii="Times New Roman" w:hAnsi="Times New Roman"/>
          <w:i/>
          <w:iCs/>
          <w:sz w:val="28"/>
          <w:szCs w:val="28"/>
        </w:rPr>
      </w:pPr>
      <w:r w:rsidRPr="006E2291">
        <w:rPr>
          <w:rFonts w:ascii="Times New Roman" w:hAnsi="Times New Roman"/>
          <w:i/>
          <w:iCs/>
          <w:sz w:val="28"/>
          <w:szCs w:val="28"/>
        </w:rPr>
        <w:t xml:space="preserve">Hội đồng nhân dân thành phố ban hành Nghị quyết </w:t>
      </w:r>
      <w:bookmarkStart w:id="0" w:name="_Hlk211344572"/>
      <w:r w:rsidR="008A48AB">
        <w:rPr>
          <w:rFonts w:ascii="Times New Roman" w:hAnsi="Times New Roman"/>
          <w:i/>
          <w:iCs/>
          <w:sz w:val="28"/>
          <w:szCs w:val="28"/>
        </w:rPr>
        <w:t>s</w:t>
      </w:r>
      <w:r w:rsidR="008A48AB" w:rsidRPr="00AC512C">
        <w:rPr>
          <w:rFonts w:ascii="Times New Roman" w:hAnsi="Times New Roman"/>
          <w:i/>
          <w:iCs/>
          <w:sz w:val="28"/>
          <w:szCs w:val="28"/>
        </w:rPr>
        <w:t>ửa đổi, bổ sung điểm a khoản 1 và khoản 3 Điều 10 Nghị quyết số 35/</w:t>
      </w:r>
      <w:r w:rsidR="001475F8">
        <w:rPr>
          <w:rFonts w:ascii="Times New Roman" w:hAnsi="Times New Roman"/>
          <w:i/>
          <w:iCs/>
          <w:sz w:val="28"/>
          <w:szCs w:val="28"/>
        </w:rPr>
        <w:t>2025/</w:t>
      </w:r>
      <w:r w:rsidR="008A48AB" w:rsidRPr="00AC512C">
        <w:rPr>
          <w:rFonts w:ascii="Times New Roman" w:hAnsi="Times New Roman"/>
          <w:i/>
          <w:iCs/>
          <w:sz w:val="28"/>
          <w:szCs w:val="28"/>
        </w:rPr>
        <w:t>NQ-HĐND ngày 10/12/2025 của Hội đồng nhân dân thành phố quy định cơ chế, chính sách bố trí vốn ngân sách địa phương ủy thác để thực hiện chính sách tín dụng ưu đãi thông qua Ngân hàng Chính sách xã hội</w:t>
      </w:r>
      <w:r w:rsidR="008A48AB">
        <w:rPr>
          <w:rFonts w:ascii="Times New Roman" w:hAnsi="Times New Roman"/>
          <w:i/>
          <w:iCs/>
          <w:sz w:val="28"/>
          <w:szCs w:val="28"/>
        </w:rPr>
        <w:t>.</w:t>
      </w:r>
    </w:p>
    <w:p w14:paraId="6A6BB805" w14:textId="4E1848EC" w:rsidR="008F522F" w:rsidRDefault="008F522F" w:rsidP="008B2BAB">
      <w:pPr>
        <w:tabs>
          <w:tab w:val="left" w:pos="3912"/>
        </w:tabs>
        <w:spacing w:before="120" w:after="120" w:line="400" w:lineRule="exact"/>
        <w:jc w:val="both"/>
        <w:rPr>
          <w:b/>
          <w:spacing w:val="-2"/>
          <w:sz w:val="28"/>
          <w:szCs w:val="28"/>
        </w:rPr>
      </w:pPr>
      <w:r>
        <w:rPr>
          <w:bCs/>
          <w:sz w:val="28"/>
          <w:szCs w:val="28"/>
        </w:rPr>
        <w:t xml:space="preserve">        </w:t>
      </w:r>
      <w:r w:rsidRPr="00C21E9C">
        <w:rPr>
          <w:b/>
          <w:sz w:val="28"/>
          <w:szCs w:val="28"/>
        </w:rPr>
        <w:t>Điều 1</w:t>
      </w:r>
      <w:r w:rsidR="002D4C7A">
        <w:rPr>
          <w:bCs/>
          <w:sz w:val="28"/>
          <w:szCs w:val="28"/>
        </w:rPr>
        <w:t xml:space="preserve">. </w:t>
      </w:r>
      <w:r w:rsidR="00556F93" w:rsidRPr="002D4C7A">
        <w:rPr>
          <w:b/>
          <w:sz w:val="28"/>
          <w:szCs w:val="28"/>
        </w:rPr>
        <w:t>Sửa đổi, bổ sung điểm a khoản 1</w:t>
      </w:r>
      <w:r w:rsidR="00445FB3" w:rsidRPr="002D4C7A">
        <w:rPr>
          <w:b/>
          <w:sz w:val="28"/>
          <w:szCs w:val="28"/>
        </w:rPr>
        <w:t xml:space="preserve"> và khoản 3</w:t>
      </w:r>
      <w:r w:rsidR="00556F93" w:rsidRPr="002D4C7A">
        <w:rPr>
          <w:b/>
          <w:sz w:val="28"/>
          <w:szCs w:val="28"/>
        </w:rPr>
        <w:t xml:space="preserve"> </w:t>
      </w:r>
      <w:r w:rsidR="00280345" w:rsidRPr="002D4C7A">
        <w:rPr>
          <w:b/>
          <w:sz w:val="28"/>
          <w:szCs w:val="28"/>
        </w:rPr>
        <w:t xml:space="preserve">Điều 10 của Nghị quyết số 35/2025/NQ-HĐND ngày 10/12/2025 </w:t>
      </w:r>
      <w:r w:rsidR="00AA43AD" w:rsidRPr="002D4C7A">
        <w:rPr>
          <w:b/>
          <w:sz w:val="28"/>
          <w:szCs w:val="28"/>
        </w:rPr>
        <w:t xml:space="preserve">của Hội đồng nhân dân thành phố quy định cơ chế, chính sách bố trí vốn ngân sách địa phương ủy thác để thực hiện </w:t>
      </w:r>
      <w:r w:rsidR="00AA43AD" w:rsidRPr="002D4C7A">
        <w:rPr>
          <w:b/>
          <w:spacing w:val="-2"/>
          <w:sz w:val="28"/>
          <w:szCs w:val="28"/>
        </w:rPr>
        <w:t>chính sách tín dụng ưu đãi thông qua Ngân hàng chính sách xã hội</w:t>
      </w:r>
    </w:p>
    <w:p w14:paraId="3BAD13E4" w14:textId="491A9C71" w:rsidR="002D4C7A" w:rsidRPr="002D4C7A" w:rsidRDefault="002D4C7A" w:rsidP="008B2BAB">
      <w:pPr>
        <w:tabs>
          <w:tab w:val="left" w:pos="3912"/>
        </w:tabs>
        <w:spacing w:before="120" w:after="120" w:line="400" w:lineRule="exact"/>
        <w:jc w:val="both"/>
        <w:rPr>
          <w:bCs/>
          <w:sz w:val="28"/>
          <w:szCs w:val="28"/>
        </w:rPr>
      </w:pPr>
      <w:r>
        <w:rPr>
          <w:bCs/>
          <w:spacing w:val="-2"/>
          <w:sz w:val="28"/>
          <w:szCs w:val="28"/>
        </w:rPr>
        <w:t xml:space="preserve">       </w:t>
      </w:r>
      <w:r w:rsidRPr="002D4C7A">
        <w:rPr>
          <w:bCs/>
          <w:spacing w:val="-2"/>
          <w:sz w:val="28"/>
          <w:szCs w:val="28"/>
        </w:rPr>
        <w:t xml:space="preserve">1. Điểm a </w:t>
      </w:r>
      <w:r>
        <w:rPr>
          <w:bCs/>
          <w:spacing w:val="-2"/>
          <w:sz w:val="28"/>
          <w:szCs w:val="28"/>
        </w:rPr>
        <w:t>k</w:t>
      </w:r>
      <w:r w:rsidRPr="002D4C7A">
        <w:rPr>
          <w:bCs/>
          <w:spacing w:val="-2"/>
          <w:sz w:val="28"/>
          <w:szCs w:val="28"/>
        </w:rPr>
        <w:t>hoản 1 Điều 10 được sửa đổi, bổ sung như sau:</w:t>
      </w:r>
    </w:p>
    <w:p w14:paraId="483908E3" w14:textId="481818E6" w:rsidR="00445FB3" w:rsidRPr="002D4C7A" w:rsidRDefault="00D11841" w:rsidP="008B2BAB">
      <w:pPr>
        <w:tabs>
          <w:tab w:val="left" w:pos="3912"/>
        </w:tabs>
        <w:spacing w:before="120" w:after="120" w:line="400" w:lineRule="exact"/>
        <w:jc w:val="both"/>
        <w:rPr>
          <w:bCs/>
          <w:sz w:val="28"/>
          <w:szCs w:val="28"/>
        </w:rPr>
      </w:pPr>
      <w:r w:rsidRPr="002D4C7A">
        <w:rPr>
          <w:bCs/>
          <w:sz w:val="28"/>
          <w:szCs w:val="28"/>
        </w:rPr>
        <w:t xml:space="preserve">       </w:t>
      </w:r>
      <w:r w:rsidR="000B416F" w:rsidRPr="002D4C7A">
        <w:rPr>
          <w:bCs/>
          <w:sz w:val="28"/>
          <w:szCs w:val="28"/>
        </w:rPr>
        <w:t>“</w:t>
      </w:r>
      <w:r w:rsidR="00445FB3" w:rsidRPr="002D4C7A">
        <w:rPr>
          <w:b/>
          <w:sz w:val="28"/>
          <w:szCs w:val="28"/>
        </w:rPr>
        <w:t>Điều 10. Cơ chế, chính sách cho vay giải quyết việc làm</w:t>
      </w:r>
    </w:p>
    <w:p w14:paraId="38BF11CF" w14:textId="381C62E2" w:rsidR="00445FB3" w:rsidRPr="002D4C7A" w:rsidRDefault="00445FB3" w:rsidP="008B2BAB">
      <w:pPr>
        <w:tabs>
          <w:tab w:val="left" w:pos="3912"/>
        </w:tabs>
        <w:spacing w:before="120" w:after="120" w:line="400" w:lineRule="exact"/>
        <w:jc w:val="both"/>
        <w:rPr>
          <w:bCs/>
          <w:sz w:val="28"/>
          <w:szCs w:val="28"/>
        </w:rPr>
      </w:pPr>
      <w:r w:rsidRPr="002D4C7A">
        <w:rPr>
          <w:bCs/>
          <w:sz w:val="28"/>
          <w:szCs w:val="28"/>
        </w:rPr>
        <w:t xml:space="preserve">        1. Mức cho vay         </w:t>
      </w:r>
    </w:p>
    <w:p w14:paraId="3F248D59" w14:textId="340A3AB7" w:rsidR="00813F5B" w:rsidRPr="002D4C7A" w:rsidRDefault="00445FB3" w:rsidP="008B2BAB">
      <w:pPr>
        <w:tabs>
          <w:tab w:val="left" w:pos="3912"/>
        </w:tabs>
        <w:spacing w:before="120" w:after="120" w:line="400" w:lineRule="exact"/>
        <w:jc w:val="both"/>
        <w:rPr>
          <w:bCs/>
          <w:sz w:val="28"/>
          <w:szCs w:val="28"/>
        </w:rPr>
      </w:pPr>
      <w:r w:rsidRPr="002D4C7A">
        <w:rPr>
          <w:bCs/>
          <w:sz w:val="28"/>
          <w:szCs w:val="28"/>
        </w:rPr>
        <w:t xml:space="preserve">        </w:t>
      </w:r>
      <w:r w:rsidR="00A57A66" w:rsidRPr="002D4C7A">
        <w:rPr>
          <w:bCs/>
          <w:sz w:val="28"/>
          <w:szCs w:val="28"/>
        </w:rPr>
        <w:t>a</w:t>
      </w:r>
      <w:r w:rsidR="005C3105" w:rsidRPr="002D4C7A">
        <w:rPr>
          <w:bCs/>
          <w:sz w:val="28"/>
          <w:szCs w:val="28"/>
        </w:rPr>
        <w:t>)</w:t>
      </w:r>
      <w:r w:rsidR="00A57A66" w:rsidRPr="002D4C7A">
        <w:rPr>
          <w:bCs/>
          <w:sz w:val="28"/>
          <w:szCs w:val="28"/>
        </w:rPr>
        <w:t xml:space="preserve"> Cho vay </w:t>
      </w:r>
      <w:r w:rsidR="009B5AA3" w:rsidRPr="002D4C7A">
        <w:rPr>
          <w:bCs/>
          <w:sz w:val="28"/>
          <w:szCs w:val="28"/>
        </w:rPr>
        <w:t>hỗ trợ tạo việc làm, duy trì, mở rộng việc làm</w:t>
      </w:r>
      <w:r w:rsidR="00CD11B8" w:rsidRPr="002D4C7A">
        <w:rPr>
          <w:bCs/>
          <w:sz w:val="28"/>
          <w:szCs w:val="28"/>
        </w:rPr>
        <w:t xml:space="preserve"> đối với doanh nghiệp nhỏ và vừa, hợp tác xã,</w:t>
      </w:r>
      <w:r w:rsidRPr="002D4C7A">
        <w:rPr>
          <w:bCs/>
          <w:sz w:val="28"/>
          <w:szCs w:val="28"/>
        </w:rPr>
        <w:t xml:space="preserve"> liên hiệp hợp tác xã,</w:t>
      </w:r>
      <w:r w:rsidR="00CD11B8" w:rsidRPr="002D4C7A">
        <w:rPr>
          <w:bCs/>
          <w:sz w:val="28"/>
          <w:szCs w:val="28"/>
        </w:rPr>
        <w:t xml:space="preserve"> tổ hợp tác, hộ kinh doanh</w:t>
      </w:r>
      <w:r w:rsidRPr="002D4C7A">
        <w:rPr>
          <w:bCs/>
          <w:sz w:val="28"/>
          <w:szCs w:val="28"/>
        </w:rPr>
        <w:t xml:space="preserve"> (</w:t>
      </w:r>
      <w:r w:rsidR="00051F13" w:rsidRPr="002D4C7A">
        <w:rPr>
          <w:bCs/>
          <w:sz w:val="28"/>
          <w:szCs w:val="28"/>
        </w:rPr>
        <w:t xml:space="preserve">sau đây </w:t>
      </w:r>
      <w:r w:rsidRPr="002D4C7A">
        <w:rPr>
          <w:bCs/>
          <w:sz w:val="28"/>
          <w:szCs w:val="28"/>
        </w:rPr>
        <w:t>gọi chung là cơ sở sản xuất, kinh doanh)</w:t>
      </w:r>
      <w:r w:rsidR="00CD11B8" w:rsidRPr="002D4C7A">
        <w:rPr>
          <w:bCs/>
          <w:sz w:val="28"/>
          <w:szCs w:val="28"/>
        </w:rPr>
        <w:t xml:space="preserve"> và người lao động</w:t>
      </w:r>
      <w:r w:rsidR="005827E4" w:rsidRPr="002D4C7A">
        <w:rPr>
          <w:bCs/>
          <w:sz w:val="28"/>
          <w:szCs w:val="28"/>
        </w:rPr>
        <w:t>.</w:t>
      </w:r>
    </w:p>
    <w:p w14:paraId="0F00F72C" w14:textId="45514BE6" w:rsidR="003F3807" w:rsidRPr="002D4C7A" w:rsidRDefault="00D80069" w:rsidP="008B2BAB">
      <w:pPr>
        <w:spacing w:before="120" w:after="120" w:line="400" w:lineRule="exact"/>
        <w:jc w:val="both"/>
        <w:rPr>
          <w:noProof/>
          <w:sz w:val="28"/>
          <w:szCs w:val="28"/>
          <w:lang w:val="nl-NL"/>
        </w:rPr>
      </w:pPr>
      <w:r w:rsidRPr="002D4C7A">
        <w:rPr>
          <w:bCs/>
          <w:sz w:val="28"/>
          <w:szCs w:val="28"/>
        </w:rPr>
        <w:lastRenderedPageBreak/>
        <w:t xml:space="preserve">       </w:t>
      </w:r>
      <w:r w:rsidR="00CE7B60" w:rsidRPr="002D4C7A">
        <w:rPr>
          <w:bCs/>
          <w:sz w:val="28"/>
          <w:szCs w:val="28"/>
        </w:rPr>
        <w:t xml:space="preserve"> </w:t>
      </w:r>
      <w:r w:rsidRPr="002D4C7A">
        <w:rPr>
          <w:bCs/>
          <w:sz w:val="28"/>
          <w:szCs w:val="28"/>
        </w:rPr>
        <w:t xml:space="preserve"> </w:t>
      </w:r>
      <w:r w:rsidR="003F3807" w:rsidRPr="002D4C7A">
        <w:rPr>
          <w:noProof/>
          <w:sz w:val="28"/>
          <w:szCs w:val="28"/>
          <w:lang w:val="nl-NL"/>
        </w:rPr>
        <w:t>Đối với cơ sở sản xuất, kinh doanh, mức vay tối đa là 10 tỷ đồng và không quá 200 triệu đồng cho 01 người lao động được hỗ trợ tạo việc làm, duy trì, mở rộng việc làm.</w:t>
      </w:r>
      <w:r w:rsidRPr="002D4C7A">
        <w:rPr>
          <w:noProof/>
          <w:sz w:val="28"/>
          <w:szCs w:val="28"/>
          <w:lang w:val="nl-NL"/>
        </w:rPr>
        <w:t xml:space="preserve"> </w:t>
      </w:r>
    </w:p>
    <w:p w14:paraId="2FE3EBF2" w14:textId="6B3758A9" w:rsidR="00202782" w:rsidRPr="002D4C7A" w:rsidRDefault="00CE7B60" w:rsidP="00CE7B60">
      <w:pPr>
        <w:spacing w:before="120" w:after="120" w:line="400" w:lineRule="exact"/>
        <w:jc w:val="both"/>
        <w:rPr>
          <w:noProof/>
          <w:sz w:val="28"/>
          <w:szCs w:val="28"/>
          <w:lang w:val="nl-NL"/>
        </w:rPr>
      </w:pPr>
      <w:r w:rsidRPr="002D4C7A">
        <w:rPr>
          <w:noProof/>
          <w:sz w:val="28"/>
          <w:szCs w:val="28"/>
          <w:lang w:val="nl-NL"/>
        </w:rPr>
        <w:t xml:space="preserve">         </w:t>
      </w:r>
      <w:r w:rsidR="003F3807" w:rsidRPr="002D4C7A">
        <w:rPr>
          <w:noProof/>
          <w:sz w:val="28"/>
          <w:szCs w:val="28"/>
          <w:lang w:val="nl-NL"/>
        </w:rPr>
        <w:t>Đối với người lao động, mức vay tối đa là 300 triệu đồng.</w:t>
      </w:r>
    </w:p>
    <w:p w14:paraId="09AFECB1" w14:textId="25E20FEB" w:rsidR="00445FB3" w:rsidRPr="002D4C7A" w:rsidRDefault="00D74595" w:rsidP="00445FB3">
      <w:pPr>
        <w:spacing w:before="120" w:after="120" w:line="400" w:lineRule="exact"/>
        <w:ind w:firstLine="567"/>
        <w:jc w:val="both"/>
        <w:rPr>
          <w:noProof/>
          <w:sz w:val="28"/>
          <w:szCs w:val="28"/>
          <w:lang w:val="nl-NL"/>
        </w:rPr>
      </w:pPr>
      <w:r w:rsidRPr="002D4C7A">
        <w:rPr>
          <w:noProof/>
          <w:sz w:val="28"/>
          <w:szCs w:val="28"/>
          <w:lang w:val="nl-NL"/>
        </w:rPr>
        <w:t>Mức vay cụ thể do Ngân hàng Chính sách xã hội</w:t>
      </w:r>
      <w:r w:rsidR="00D462D2" w:rsidRPr="002D4C7A">
        <w:rPr>
          <w:noProof/>
          <w:sz w:val="28"/>
          <w:szCs w:val="28"/>
          <w:lang w:val="nl-NL"/>
        </w:rPr>
        <w:t xml:space="preserve"> xem xét căn cứ </w:t>
      </w:r>
      <w:r w:rsidR="00F51C80" w:rsidRPr="002D4C7A">
        <w:rPr>
          <w:noProof/>
          <w:sz w:val="28"/>
          <w:szCs w:val="28"/>
          <w:lang w:val="nl-NL"/>
        </w:rPr>
        <w:t>vào nguồn vốn, chu kỳ sản xuất, kinh doanh, khả năng trả nợ của đối tượng vay vốn để thỏa thuận với đối tượng vay vốn.</w:t>
      </w:r>
      <w:r w:rsidR="00EE152E" w:rsidRPr="002D4C7A">
        <w:rPr>
          <w:noProof/>
          <w:sz w:val="28"/>
          <w:szCs w:val="28"/>
          <w:lang w:val="nl-NL"/>
        </w:rPr>
        <w:t>”</w:t>
      </w:r>
    </w:p>
    <w:p w14:paraId="450EEB50" w14:textId="274E3963" w:rsidR="002D4C7A" w:rsidRPr="002D4C7A" w:rsidRDefault="002D4C7A" w:rsidP="008B2BAB">
      <w:pPr>
        <w:spacing w:before="120" w:after="120" w:line="400" w:lineRule="exact"/>
        <w:ind w:firstLine="567"/>
        <w:jc w:val="both"/>
        <w:rPr>
          <w:noProof/>
          <w:sz w:val="28"/>
          <w:szCs w:val="28"/>
          <w:lang w:val="nl-NL"/>
        </w:rPr>
      </w:pPr>
      <w:r w:rsidRPr="002D4C7A">
        <w:rPr>
          <w:noProof/>
          <w:sz w:val="28"/>
          <w:szCs w:val="28"/>
          <w:lang w:val="nl-NL"/>
        </w:rPr>
        <w:t xml:space="preserve">2. </w:t>
      </w:r>
      <w:r w:rsidRPr="002D4C7A">
        <w:rPr>
          <w:sz w:val="28"/>
          <w:szCs w:val="28"/>
        </w:rPr>
        <w:t xml:space="preserve">Khoản 3 Điều 10 </w:t>
      </w:r>
      <w:r w:rsidRPr="002D4C7A">
        <w:rPr>
          <w:spacing w:val="-2"/>
          <w:sz w:val="28"/>
          <w:szCs w:val="28"/>
        </w:rPr>
        <w:t>được sửa đổi như sau:</w:t>
      </w:r>
    </w:p>
    <w:p w14:paraId="4B33AB00" w14:textId="7DBF89F4" w:rsidR="00445FB3" w:rsidRPr="002D4C7A" w:rsidRDefault="002D4C7A" w:rsidP="002D4C7A">
      <w:pPr>
        <w:spacing w:before="120" w:after="120" w:line="400" w:lineRule="exact"/>
        <w:jc w:val="both"/>
        <w:rPr>
          <w:noProof/>
          <w:color w:val="000000" w:themeColor="text1"/>
          <w:sz w:val="28"/>
          <w:szCs w:val="28"/>
          <w:lang w:val="nl-NL"/>
        </w:rPr>
      </w:pPr>
      <w:r>
        <w:rPr>
          <w:noProof/>
          <w:color w:val="000000" w:themeColor="text1"/>
          <w:sz w:val="28"/>
          <w:szCs w:val="28"/>
          <w:lang w:val="nl-NL"/>
        </w:rPr>
        <w:t xml:space="preserve">        </w:t>
      </w:r>
      <w:r w:rsidRPr="002D4C7A">
        <w:rPr>
          <w:noProof/>
          <w:color w:val="000000" w:themeColor="text1"/>
          <w:sz w:val="28"/>
          <w:szCs w:val="28"/>
          <w:lang w:val="nl-NL"/>
        </w:rPr>
        <w:t>“</w:t>
      </w:r>
      <w:r w:rsidR="00445FB3" w:rsidRPr="002D4C7A">
        <w:rPr>
          <w:noProof/>
          <w:color w:val="000000" w:themeColor="text1"/>
          <w:sz w:val="28"/>
          <w:szCs w:val="28"/>
          <w:lang w:val="nl-NL"/>
        </w:rPr>
        <w:t xml:space="preserve">3. Lãi suất </w:t>
      </w:r>
      <w:r w:rsidR="00A4443A" w:rsidRPr="002D4C7A">
        <w:rPr>
          <w:noProof/>
          <w:color w:val="000000" w:themeColor="text1"/>
          <w:sz w:val="28"/>
          <w:szCs w:val="28"/>
          <w:lang w:val="nl-NL"/>
        </w:rPr>
        <w:t>vay vốn</w:t>
      </w:r>
    </w:p>
    <w:p w14:paraId="4FDE881E" w14:textId="0EA3EEC2" w:rsidR="00051F13" w:rsidRPr="002D4C7A" w:rsidRDefault="00445FB3" w:rsidP="008B2BAB">
      <w:pPr>
        <w:spacing w:before="120" w:after="120" w:line="400" w:lineRule="exact"/>
        <w:ind w:firstLine="567"/>
        <w:jc w:val="both"/>
        <w:rPr>
          <w:noProof/>
          <w:color w:val="000000" w:themeColor="text1"/>
          <w:sz w:val="28"/>
          <w:szCs w:val="28"/>
        </w:rPr>
      </w:pPr>
      <w:r w:rsidRPr="002D4C7A">
        <w:rPr>
          <w:noProof/>
          <w:color w:val="000000" w:themeColor="text1"/>
          <w:sz w:val="28"/>
          <w:szCs w:val="28"/>
        </w:rPr>
        <w:t>a) Lãi suất vay vốn bằng 127% lãi suất vay vốn đối với hộ nghèo theo từng thời kỳ do Thủ tướng Chính phủ quy định</w:t>
      </w:r>
      <w:r w:rsidR="00051F13" w:rsidRPr="002D4C7A">
        <w:rPr>
          <w:noProof/>
          <w:color w:val="000000" w:themeColor="text1"/>
          <w:sz w:val="28"/>
          <w:szCs w:val="28"/>
        </w:rPr>
        <w:t>.</w:t>
      </w:r>
    </w:p>
    <w:p w14:paraId="623D44EB" w14:textId="2A80149F" w:rsidR="00051F13" w:rsidRPr="002D4C7A" w:rsidRDefault="00051F13" w:rsidP="00051F13">
      <w:pPr>
        <w:spacing w:before="120" w:after="120" w:line="400" w:lineRule="exact"/>
        <w:ind w:firstLine="567"/>
        <w:jc w:val="both"/>
        <w:rPr>
          <w:noProof/>
          <w:color w:val="000000" w:themeColor="text1"/>
          <w:sz w:val="28"/>
          <w:szCs w:val="28"/>
        </w:rPr>
      </w:pPr>
      <w:r w:rsidRPr="002D4C7A">
        <w:rPr>
          <w:noProof/>
          <w:color w:val="000000" w:themeColor="text1"/>
          <w:sz w:val="28"/>
          <w:szCs w:val="28"/>
        </w:rPr>
        <w:t>b</w:t>
      </w:r>
      <w:r w:rsidR="00445FB3" w:rsidRPr="002D4C7A">
        <w:rPr>
          <w:noProof/>
          <w:color w:val="000000" w:themeColor="text1"/>
          <w:sz w:val="28"/>
          <w:szCs w:val="28"/>
        </w:rPr>
        <w:t>) Cơ sở sản xuất, kinh doanh sử dụng nhiều lao động là người khuyết tật, người dân tộc thiều số, người đã chấp hành xong án phạt tù, người đã chấp hành xong quyết định đưa vào cơ sở giáo dục bắt buộc, người đã chấp hành xong quyết định đưa vào cơ sở cai nghiện bắt buộc</w:t>
      </w:r>
      <w:r w:rsidRPr="002D4C7A">
        <w:rPr>
          <w:noProof/>
          <w:color w:val="000000" w:themeColor="text1"/>
          <w:sz w:val="28"/>
          <w:szCs w:val="28"/>
        </w:rPr>
        <w:t xml:space="preserve"> được hưởng lãi suất vay vốn bằng lãi suất vay vốn đối với với hộ nghèo theo từng thời kỳ do Thủ tướng Chính phủ quy định.</w:t>
      </w:r>
    </w:p>
    <w:p w14:paraId="08AD98AC" w14:textId="056FBBB0" w:rsidR="00445FB3" w:rsidRPr="002D4C7A" w:rsidRDefault="00655971" w:rsidP="00655971">
      <w:pPr>
        <w:spacing w:before="120" w:after="120" w:line="400" w:lineRule="exact"/>
        <w:jc w:val="both"/>
        <w:rPr>
          <w:noProof/>
          <w:color w:val="000000" w:themeColor="text1"/>
          <w:sz w:val="28"/>
          <w:szCs w:val="28"/>
        </w:rPr>
      </w:pPr>
      <w:r w:rsidRPr="002D4C7A">
        <w:rPr>
          <w:noProof/>
          <w:color w:val="000000" w:themeColor="text1"/>
          <w:sz w:val="28"/>
          <w:szCs w:val="28"/>
        </w:rPr>
        <w:t xml:space="preserve">       </w:t>
      </w:r>
      <w:r w:rsidR="002D4C7A">
        <w:rPr>
          <w:noProof/>
          <w:color w:val="000000" w:themeColor="text1"/>
          <w:sz w:val="28"/>
          <w:szCs w:val="28"/>
        </w:rPr>
        <w:t xml:space="preserve"> </w:t>
      </w:r>
      <w:r w:rsidR="00A4443A" w:rsidRPr="002D4C7A">
        <w:rPr>
          <w:noProof/>
          <w:color w:val="000000" w:themeColor="text1"/>
          <w:sz w:val="28"/>
          <w:szCs w:val="28"/>
        </w:rPr>
        <w:t>c</w:t>
      </w:r>
      <w:r w:rsidR="00445FB3" w:rsidRPr="002D4C7A">
        <w:rPr>
          <w:noProof/>
          <w:color w:val="000000" w:themeColor="text1"/>
          <w:sz w:val="28"/>
          <w:szCs w:val="28"/>
        </w:rPr>
        <w:t>) Người lao động là người dân tộc thiểu số thuộc hộ nghèo</w:t>
      </w:r>
      <w:r w:rsidR="00051F13" w:rsidRPr="002D4C7A">
        <w:rPr>
          <w:noProof/>
          <w:color w:val="000000" w:themeColor="text1"/>
          <w:sz w:val="28"/>
          <w:szCs w:val="28"/>
        </w:rPr>
        <w:t>, n</w:t>
      </w:r>
      <w:r w:rsidR="00445FB3" w:rsidRPr="002D4C7A">
        <w:rPr>
          <w:noProof/>
          <w:color w:val="000000" w:themeColor="text1"/>
          <w:sz w:val="28"/>
          <w:szCs w:val="28"/>
        </w:rPr>
        <w:t>gười l</w:t>
      </w:r>
      <w:r w:rsidR="00EB33C9" w:rsidRPr="002D4C7A">
        <w:rPr>
          <w:noProof/>
          <w:color w:val="000000" w:themeColor="text1"/>
          <w:sz w:val="28"/>
          <w:szCs w:val="28"/>
        </w:rPr>
        <w:t>a</w:t>
      </w:r>
      <w:r w:rsidR="00445FB3" w:rsidRPr="002D4C7A">
        <w:rPr>
          <w:noProof/>
          <w:color w:val="000000" w:themeColor="text1"/>
          <w:sz w:val="28"/>
          <w:szCs w:val="28"/>
        </w:rPr>
        <w:t>o động là người dân tộc Kinh thuộc hộ nghèo đang sinh sống tại địa bàn có điều kiện kinh tế - xã hội đặc biệt khó khăn theo quy định của Chính phủ</w:t>
      </w:r>
      <w:r w:rsidR="00051F13" w:rsidRPr="002D4C7A">
        <w:rPr>
          <w:noProof/>
          <w:color w:val="000000" w:themeColor="text1"/>
          <w:sz w:val="28"/>
          <w:szCs w:val="28"/>
        </w:rPr>
        <w:t>, n</w:t>
      </w:r>
      <w:r w:rsidR="00445FB3" w:rsidRPr="002D4C7A">
        <w:rPr>
          <w:noProof/>
          <w:color w:val="000000" w:themeColor="text1"/>
          <w:sz w:val="28"/>
          <w:szCs w:val="28"/>
        </w:rPr>
        <w:t>gười lao động là người khuyết tật</w:t>
      </w:r>
      <w:r w:rsidR="00A4443A" w:rsidRPr="002D4C7A">
        <w:rPr>
          <w:noProof/>
          <w:color w:val="000000" w:themeColor="text1"/>
          <w:sz w:val="28"/>
          <w:szCs w:val="28"/>
        </w:rPr>
        <w:t>,</w:t>
      </w:r>
      <w:r w:rsidR="00445FB3" w:rsidRPr="002D4C7A">
        <w:rPr>
          <w:noProof/>
          <w:color w:val="000000" w:themeColor="text1"/>
          <w:sz w:val="28"/>
          <w:szCs w:val="28"/>
        </w:rPr>
        <w:t xml:space="preserve"> người lao động trong hộ gia đình đang trực tiếp nuôi dưỡng, chăm sóc người khuyết tật đặc biệt nặng</w:t>
      </w:r>
      <w:r w:rsidR="00A4443A" w:rsidRPr="002D4C7A">
        <w:rPr>
          <w:noProof/>
          <w:color w:val="000000" w:themeColor="text1"/>
          <w:sz w:val="28"/>
          <w:szCs w:val="28"/>
        </w:rPr>
        <w:t>,</w:t>
      </w:r>
      <w:r w:rsidR="00445FB3" w:rsidRPr="002D4C7A">
        <w:rPr>
          <w:noProof/>
          <w:color w:val="000000" w:themeColor="text1"/>
          <w:sz w:val="28"/>
          <w:szCs w:val="28"/>
        </w:rPr>
        <w:t xml:space="preserve"> người lao động nhận nuôi dưỡng, chăm sóc người khuyết tật đặc biệt nặng</w:t>
      </w:r>
      <w:r w:rsidR="00A4443A" w:rsidRPr="002D4C7A">
        <w:rPr>
          <w:noProof/>
          <w:color w:val="000000" w:themeColor="text1"/>
          <w:sz w:val="28"/>
          <w:szCs w:val="28"/>
        </w:rPr>
        <w:t xml:space="preserve"> được hưởng lãi suất vay vốn bằng lãi suất vay vốn đối với với hộ nghèo theo từng thời kỳ do Thủ tướng Chính phủ quy định.</w:t>
      </w:r>
    </w:p>
    <w:p w14:paraId="1BC481E0" w14:textId="0E1CE451" w:rsidR="00A4443A" w:rsidRPr="002D4C7A" w:rsidRDefault="00A4443A" w:rsidP="00A4443A">
      <w:pPr>
        <w:spacing w:before="120" w:after="120" w:line="400" w:lineRule="exact"/>
        <w:ind w:firstLine="567"/>
        <w:jc w:val="both"/>
        <w:rPr>
          <w:noProof/>
          <w:color w:val="000000" w:themeColor="text1"/>
          <w:sz w:val="28"/>
          <w:szCs w:val="28"/>
        </w:rPr>
      </w:pPr>
      <w:r w:rsidRPr="002D4C7A">
        <w:rPr>
          <w:noProof/>
          <w:color w:val="000000" w:themeColor="text1"/>
          <w:sz w:val="28"/>
          <w:szCs w:val="28"/>
        </w:rPr>
        <w:t>d) Lãi suất nợ quá hạn bằng 130% lãi suất khi vay vốn.</w:t>
      </w:r>
      <w:r w:rsidR="002D4C7A">
        <w:rPr>
          <w:noProof/>
          <w:color w:val="000000" w:themeColor="text1"/>
          <w:sz w:val="28"/>
          <w:szCs w:val="28"/>
        </w:rPr>
        <w:t>”</w:t>
      </w:r>
    </w:p>
    <w:p w14:paraId="13C988E6" w14:textId="1C36FD24" w:rsidR="00186BC1" w:rsidRDefault="00186BC1" w:rsidP="008B2BAB">
      <w:pPr>
        <w:spacing w:before="120" w:after="120" w:line="400" w:lineRule="exact"/>
        <w:ind w:firstLine="567"/>
        <w:jc w:val="both"/>
        <w:rPr>
          <w:b/>
          <w:bCs/>
          <w:sz w:val="28"/>
          <w:szCs w:val="28"/>
        </w:rPr>
      </w:pPr>
      <w:r w:rsidRPr="00C21E9C">
        <w:rPr>
          <w:b/>
          <w:bCs/>
          <w:sz w:val="28"/>
          <w:szCs w:val="28"/>
          <w:lang w:val="vi-VN"/>
        </w:rPr>
        <w:t xml:space="preserve">Điều </w:t>
      </w:r>
      <w:r w:rsidRPr="00C21E9C">
        <w:rPr>
          <w:b/>
          <w:bCs/>
          <w:sz w:val="28"/>
          <w:szCs w:val="28"/>
          <w:lang w:val="nl-NL"/>
        </w:rPr>
        <w:t>2</w:t>
      </w:r>
      <w:r w:rsidR="002D4C7A">
        <w:rPr>
          <w:b/>
          <w:bCs/>
          <w:sz w:val="28"/>
          <w:szCs w:val="28"/>
        </w:rPr>
        <w:t xml:space="preserve">. </w:t>
      </w:r>
      <w:r w:rsidRPr="002D4C7A">
        <w:rPr>
          <w:b/>
          <w:bCs/>
          <w:sz w:val="28"/>
          <w:szCs w:val="28"/>
          <w:lang w:val="vi-VN"/>
        </w:rPr>
        <w:t>Hiệu lực thi hành</w:t>
      </w:r>
    </w:p>
    <w:p w14:paraId="7A96DF03" w14:textId="1E6B3984" w:rsidR="002D4C7A" w:rsidRPr="00DC43F4" w:rsidRDefault="002D4C7A" w:rsidP="008B2BAB">
      <w:pPr>
        <w:spacing w:before="120" w:after="120" w:line="400" w:lineRule="exact"/>
        <w:ind w:firstLine="567"/>
        <w:jc w:val="both"/>
        <w:rPr>
          <w:spacing w:val="-4"/>
          <w:sz w:val="28"/>
          <w:szCs w:val="28"/>
        </w:rPr>
      </w:pPr>
      <w:r w:rsidRPr="002D4C7A">
        <w:rPr>
          <w:spacing w:val="-4"/>
          <w:sz w:val="28"/>
          <w:szCs w:val="28"/>
        </w:rPr>
        <w:t>Nghị quyết này có hiệu lực thi hành kể từ ngày</w:t>
      </w:r>
      <w:r w:rsidR="007A0996">
        <w:rPr>
          <w:spacing w:val="-4"/>
          <w:sz w:val="28"/>
          <w:szCs w:val="28"/>
        </w:rPr>
        <w:t xml:space="preserve"> …./…./2026</w:t>
      </w:r>
      <w:r>
        <w:rPr>
          <w:spacing w:val="-4"/>
          <w:sz w:val="28"/>
          <w:szCs w:val="28"/>
        </w:rPr>
        <w:t xml:space="preserve">. </w:t>
      </w:r>
    </w:p>
    <w:p w14:paraId="000C3CEC" w14:textId="612D26D1" w:rsidR="00186BC1" w:rsidRPr="00AC512C" w:rsidRDefault="00186BC1" w:rsidP="00CE7B60">
      <w:pPr>
        <w:spacing w:before="120" w:after="120" w:line="400" w:lineRule="exact"/>
        <w:ind w:firstLine="567"/>
        <w:jc w:val="both"/>
        <w:rPr>
          <w:b/>
          <w:bCs/>
          <w:spacing w:val="-4"/>
          <w:sz w:val="28"/>
          <w:szCs w:val="28"/>
        </w:rPr>
      </w:pPr>
      <w:r w:rsidRPr="00C21E9C">
        <w:rPr>
          <w:b/>
          <w:bCs/>
          <w:spacing w:val="-4"/>
          <w:sz w:val="28"/>
          <w:szCs w:val="28"/>
          <w:lang w:val="vi-VN"/>
        </w:rPr>
        <w:t xml:space="preserve">Điều </w:t>
      </w:r>
      <w:r w:rsidRPr="00C21E9C">
        <w:rPr>
          <w:b/>
          <w:bCs/>
          <w:spacing w:val="-4"/>
          <w:sz w:val="28"/>
          <w:szCs w:val="28"/>
        </w:rPr>
        <w:t>3</w:t>
      </w:r>
      <w:r w:rsidR="002D4C7A">
        <w:rPr>
          <w:b/>
          <w:bCs/>
          <w:spacing w:val="-4"/>
          <w:sz w:val="28"/>
          <w:szCs w:val="28"/>
        </w:rPr>
        <w:t xml:space="preserve">. </w:t>
      </w:r>
      <w:r w:rsidRPr="002D4C7A">
        <w:rPr>
          <w:b/>
          <w:bCs/>
          <w:spacing w:val="-4"/>
          <w:sz w:val="28"/>
          <w:szCs w:val="28"/>
          <w:lang w:val="vi-VN"/>
        </w:rPr>
        <w:t>Tổ chức thực hiện</w:t>
      </w:r>
    </w:p>
    <w:p w14:paraId="0CBF71B8" w14:textId="194A6BE6" w:rsidR="009C2A73" w:rsidRPr="009C2A73" w:rsidRDefault="009C2A73" w:rsidP="009C2A73">
      <w:pPr>
        <w:spacing w:before="120" w:after="120" w:line="400" w:lineRule="exact"/>
        <w:ind w:firstLine="567"/>
        <w:jc w:val="both"/>
        <w:rPr>
          <w:spacing w:val="-4"/>
          <w:sz w:val="28"/>
          <w:szCs w:val="28"/>
        </w:rPr>
      </w:pPr>
      <w:r w:rsidRPr="009C2A73">
        <w:rPr>
          <w:spacing w:val="-4"/>
          <w:sz w:val="28"/>
          <w:szCs w:val="28"/>
        </w:rPr>
        <w:t xml:space="preserve">1. </w:t>
      </w:r>
      <w:r w:rsidR="00AC512C">
        <w:rPr>
          <w:spacing w:val="-4"/>
          <w:sz w:val="28"/>
          <w:szCs w:val="28"/>
        </w:rPr>
        <w:t xml:space="preserve">Giao </w:t>
      </w:r>
      <w:r w:rsidRPr="009C2A73">
        <w:rPr>
          <w:spacing w:val="-4"/>
          <w:sz w:val="28"/>
          <w:szCs w:val="28"/>
        </w:rPr>
        <w:t>Ủy ban nhân dân thành phố chỉ đạo</w:t>
      </w:r>
      <w:r w:rsidR="00AC512C">
        <w:rPr>
          <w:spacing w:val="-4"/>
          <w:sz w:val="28"/>
          <w:szCs w:val="28"/>
        </w:rPr>
        <w:t>,</w:t>
      </w:r>
      <w:r w:rsidRPr="009C2A73">
        <w:rPr>
          <w:spacing w:val="-4"/>
          <w:sz w:val="28"/>
          <w:szCs w:val="28"/>
        </w:rPr>
        <w:t xml:space="preserve"> tổ chức triển khai thực hiện Nghị quyết đảm bảo đúng các quy định của pháp luật.</w:t>
      </w:r>
    </w:p>
    <w:p w14:paraId="277A5E69" w14:textId="77777777" w:rsidR="009C2A73" w:rsidRPr="009C2A73" w:rsidRDefault="009C2A73" w:rsidP="009C2A73">
      <w:pPr>
        <w:spacing w:before="120" w:after="120" w:line="400" w:lineRule="exact"/>
        <w:ind w:firstLine="567"/>
        <w:jc w:val="both"/>
        <w:rPr>
          <w:spacing w:val="-4"/>
          <w:sz w:val="28"/>
          <w:szCs w:val="28"/>
        </w:rPr>
      </w:pPr>
      <w:r w:rsidRPr="009C2A73">
        <w:rPr>
          <w:spacing w:val="-4"/>
          <w:sz w:val="28"/>
          <w:szCs w:val="28"/>
        </w:rPr>
        <w:t>2. Thường trực Hội đồng nhân dân thành phố, các Ban của Hội đồng nhân dân thành phố, các Tổ đại biểu của Hội đồng nhân dân thành phố và đại biểu Hội đồng nhân dân thành phố giám sát việc thực hiện Nghị quyết.</w:t>
      </w:r>
    </w:p>
    <w:p w14:paraId="715B160E" w14:textId="769DED9B" w:rsidR="00FD4C6B" w:rsidRPr="009C2A73" w:rsidRDefault="009C2A73" w:rsidP="009C2A73">
      <w:pPr>
        <w:spacing w:before="120" w:after="240" w:line="400" w:lineRule="exact"/>
        <w:ind w:firstLine="567"/>
        <w:jc w:val="both"/>
        <w:rPr>
          <w:spacing w:val="-4"/>
          <w:sz w:val="28"/>
          <w:szCs w:val="28"/>
        </w:rPr>
      </w:pPr>
      <w:r w:rsidRPr="009C2A73">
        <w:rPr>
          <w:spacing w:val="-4"/>
          <w:sz w:val="28"/>
          <w:szCs w:val="28"/>
        </w:rPr>
        <w:lastRenderedPageBreak/>
        <w:t>Nghị quyết này đã được Hội đồng nhân dân thành phố Hải Phòng khóa XVI</w:t>
      </w:r>
      <w:r>
        <w:rPr>
          <w:spacing w:val="-4"/>
          <w:sz w:val="28"/>
          <w:szCs w:val="28"/>
        </w:rPr>
        <w:t xml:space="preserve">I, </w:t>
      </w:r>
      <w:r w:rsidR="00AC512C">
        <w:rPr>
          <w:spacing w:val="-4"/>
          <w:sz w:val="28"/>
          <w:szCs w:val="28"/>
        </w:rPr>
        <w:t>K</w:t>
      </w:r>
      <w:r>
        <w:rPr>
          <w:spacing w:val="-4"/>
          <w:sz w:val="28"/>
          <w:szCs w:val="28"/>
        </w:rPr>
        <w:t xml:space="preserve">ỳ họp </w:t>
      </w:r>
      <w:r w:rsidR="00AC512C">
        <w:rPr>
          <w:spacing w:val="-4"/>
          <w:sz w:val="28"/>
          <w:szCs w:val="28"/>
        </w:rPr>
        <w:t xml:space="preserve">thứ </w:t>
      </w:r>
      <w:r>
        <w:rPr>
          <w:spacing w:val="-4"/>
          <w:sz w:val="28"/>
          <w:szCs w:val="28"/>
        </w:rPr>
        <w:t xml:space="preserve">…. </w:t>
      </w:r>
      <w:r w:rsidRPr="009C2A73">
        <w:rPr>
          <w:spacing w:val="-4"/>
          <w:sz w:val="28"/>
          <w:szCs w:val="28"/>
        </w:rPr>
        <w:t>thông qua ngày</w:t>
      </w:r>
      <w:r>
        <w:rPr>
          <w:spacing w:val="-4"/>
          <w:sz w:val="28"/>
          <w:szCs w:val="28"/>
        </w:rPr>
        <w:t xml:space="preserve"> …. </w:t>
      </w:r>
      <w:r w:rsidRPr="009C2A73">
        <w:rPr>
          <w:spacing w:val="-4"/>
          <w:sz w:val="28"/>
          <w:szCs w:val="28"/>
        </w:rPr>
        <w:t xml:space="preserve">tháng </w:t>
      </w:r>
      <w:r w:rsidR="007A0996">
        <w:rPr>
          <w:spacing w:val="-4"/>
          <w:sz w:val="28"/>
          <w:szCs w:val="28"/>
        </w:rPr>
        <w:t>….</w:t>
      </w:r>
      <w:r w:rsidRPr="009C2A73">
        <w:rPr>
          <w:spacing w:val="-4"/>
          <w:sz w:val="28"/>
          <w:szCs w:val="28"/>
        </w:rPr>
        <w:t xml:space="preserve"> năm 202</w:t>
      </w:r>
      <w:r>
        <w:rPr>
          <w:spacing w:val="-4"/>
          <w:sz w:val="28"/>
          <w:szCs w:val="28"/>
        </w:rPr>
        <w:t>6</w:t>
      </w:r>
      <w:r w:rsidRPr="009C2A73">
        <w:rPr>
          <w:spacing w:val="-4"/>
          <w:sz w:val="28"/>
          <w:szCs w:val="28"/>
        </w:rPr>
        <w:t>./.</w:t>
      </w:r>
    </w:p>
    <w:tbl>
      <w:tblPr>
        <w:tblW w:w="10268" w:type="dxa"/>
        <w:tblCellSpacing w:w="0" w:type="dxa"/>
        <w:tblInd w:w="-142" w:type="dxa"/>
        <w:tblCellMar>
          <w:left w:w="0" w:type="dxa"/>
          <w:right w:w="0" w:type="dxa"/>
        </w:tblCellMar>
        <w:tblLook w:val="04A0" w:firstRow="1" w:lastRow="0" w:firstColumn="1" w:lastColumn="0" w:noHBand="0" w:noVBand="1"/>
      </w:tblPr>
      <w:tblGrid>
        <w:gridCol w:w="5134"/>
        <w:gridCol w:w="5134"/>
      </w:tblGrid>
      <w:tr w:rsidR="009C2A73" w:rsidRPr="00026FF1" w14:paraId="0335DBAC" w14:textId="77777777" w:rsidTr="009C2A73">
        <w:trPr>
          <w:trHeight w:val="83"/>
          <w:tblCellSpacing w:w="0" w:type="dxa"/>
        </w:trPr>
        <w:tc>
          <w:tcPr>
            <w:tcW w:w="5134" w:type="dxa"/>
            <w:tcMar>
              <w:top w:w="0" w:type="dxa"/>
              <w:left w:w="108" w:type="dxa"/>
              <w:bottom w:w="0" w:type="dxa"/>
              <w:right w:w="108" w:type="dxa"/>
            </w:tcMar>
          </w:tcPr>
          <w:p w14:paraId="5329F957" w14:textId="1EDC97A9" w:rsidR="009C2A73" w:rsidRPr="009C2A73" w:rsidRDefault="009C2A73" w:rsidP="009C2A73">
            <w:r w:rsidRPr="009C2A73">
              <w:rPr>
                <w:b/>
                <w:bCs/>
                <w:i/>
                <w:iCs/>
                <w:color w:val="000000"/>
              </w:rPr>
              <w:t>Nơi nhận:</w:t>
            </w:r>
            <w:r w:rsidRPr="009C2A73">
              <w:rPr>
                <w:b/>
                <w:bCs/>
                <w:i/>
                <w:iCs/>
                <w:color w:val="000000"/>
              </w:rPr>
              <w:br/>
            </w:r>
            <w:r w:rsidRPr="009C2A73">
              <w:rPr>
                <w:color w:val="000000"/>
                <w:sz w:val="20"/>
                <w:szCs w:val="20"/>
              </w:rPr>
              <w:t>- Ủy ban Thường vụ Quốc hội, Chính phủ;</w:t>
            </w:r>
            <w:r w:rsidRPr="009C2A73">
              <w:rPr>
                <w:color w:val="000000"/>
                <w:sz w:val="20"/>
                <w:szCs w:val="20"/>
              </w:rPr>
              <w:br/>
              <w:t>- Ủy ban Công tác đại biểu (Quốc hội);</w:t>
            </w:r>
            <w:r w:rsidRPr="009C2A73">
              <w:rPr>
                <w:color w:val="000000"/>
                <w:sz w:val="20"/>
                <w:szCs w:val="20"/>
              </w:rPr>
              <w:br/>
              <w:t>- Văn phòng: Quốc hội, Chính phủ;</w:t>
            </w:r>
            <w:r w:rsidRPr="009C2A73">
              <w:rPr>
                <w:color w:val="000000"/>
                <w:sz w:val="20"/>
                <w:szCs w:val="20"/>
              </w:rPr>
              <w:br/>
              <w:t>- Bộ Tài chính;</w:t>
            </w:r>
            <w:r w:rsidRPr="009C2A73">
              <w:rPr>
                <w:color w:val="000000"/>
                <w:sz w:val="20"/>
                <w:szCs w:val="20"/>
              </w:rPr>
              <w:br/>
              <w:t>- Vụ pháp chế (Bộ TC);</w:t>
            </w:r>
            <w:r w:rsidRPr="009C2A73">
              <w:rPr>
                <w:color w:val="000000"/>
                <w:sz w:val="20"/>
                <w:szCs w:val="20"/>
              </w:rPr>
              <w:br/>
              <w:t>- Cục KTVB và QL XLVPHC (Bộ Tư pháp);</w:t>
            </w:r>
            <w:r w:rsidRPr="009C2A73">
              <w:rPr>
                <w:color w:val="000000"/>
                <w:sz w:val="20"/>
                <w:szCs w:val="20"/>
              </w:rPr>
              <w:br/>
              <w:t>- TT Thành ủy, TT HĐND TP, UBND TP;</w:t>
            </w:r>
            <w:r w:rsidRPr="009C2A73">
              <w:rPr>
                <w:color w:val="000000"/>
                <w:sz w:val="20"/>
                <w:szCs w:val="20"/>
              </w:rPr>
              <w:br/>
              <w:t>- Đoàn ĐBQH&amp;HĐND Hải Phòng;</w:t>
            </w:r>
            <w:r w:rsidRPr="009C2A73">
              <w:rPr>
                <w:color w:val="000000"/>
                <w:sz w:val="20"/>
                <w:szCs w:val="20"/>
              </w:rPr>
              <w:br/>
              <w:t>- Uỷ ban MTTQVN TP;</w:t>
            </w:r>
            <w:r w:rsidRPr="009C2A73">
              <w:rPr>
                <w:color w:val="000000"/>
                <w:sz w:val="20"/>
                <w:szCs w:val="20"/>
              </w:rPr>
              <w:br/>
              <w:t>- Đại biểu HĐND TP;</w:t>
            </w:r>
            <w:r w:rsidRPr="009C2A73">
              <w:rPr>
                <w:color w:val="000000"/>
                <w:sz w:val="20"/>
                <w:szCs w:val="20"/>
              </w:rPr>
              <w:br/>
              <w:t>- Sở Tư pháp;</w:t>
            </w:r>
            <w:r w:rsidRPr="009C2A73">
              <w:rPr>
                <w:color w:val="000000"/>
                <w:sz w:val="20"/>
                <w:szCs w:val="20"/>
              </w:rPr>
              <w:br/>
              <w:t>- Các Sở, ban, ngành, đoàn thể TP;</w:t>
            </w:r>
            <w:r w:rsidRPr="009C2A73">
              <w:rPr>
                <w:color w:val="000000"/>
                <w:sz w:val="20"/>
                <w:szCs w:val="20"/>
              </w:rPr>
              <w:br/>
              <w:t>- Các VP: Thành ủy, Đoàn ĐBQH&amp;HĐND, UBND TP;</w:t>
            </w:r>
            <w:r w:rsidRPr="009C2A73">
              <w:rPr>
                <w:color w:val="000000"/>
                <w:sz w:val="20"/>
                <w:szCs w:val="20"/>
              </w:rPr>
              <w:br/>
              <w:t>- TT HĐND, UBND cấp xã;</w:t>
            </w:r>
            <w:r w:rsidRPr="009C2A73">
              <w:rPr>
                <w:color w:val="000000"/>
                <w:sz w:val="20"/>
                <w:szCs w:val="20"/>
              </w:rPr>
              <w:br/>
              <w:t>- CVP, các PCVP Đoàn ĐBQH và HĐND TP;</w:t>
            </w:r>
            <w:r w:rsidRPr="009C2A73">
              <w:rPr>
                <w:color w:val="000000"/>
                <w:sz w:val="20"/>
                <w:szCs w:val="20"/>
              </w:rPr>
              <w:br/>
              <w:t>- Công báo HP, Cổng TTĐT TP;</w:t>
            </w:r>
            <w:r w:rsidRPr="009C2A73">
              <w:rPr>
                <w:color w:val="000000"/>
                <w:sz w:val="20"/>
                <w:szCs w:val="20"/>
              </w:rPr>
              <w:br/>
              <w:t>- Báo và Phát thanh, truyền hình Hải Phòng;</w:t>
            </w:r>
            <w:r w:rsidRPr="009C2A73">
              <w:rPr>
                <w:color w:val="000000"/>
                <w:sz w:val="20"/>
                <w:szCs w:val="20"/>
              </w:rPr>
              <w:br/>
              <w:t>- Các CV VP ĐĐBQH và HĐND TP;</w:t>
            </w:r>
            <w:r w:rsidRPr="009C2A73">
              <w:rPr>
                <w:color w:val="000000"/>
                <w:sz w:val="20"/>
                <w:szCs w:val="20"/>
              </w:rPr>
              <w:br/>
              <w:t>- Lưu: VT, HSKH.</w:t>
            </w:r>
          </w:p>
        </w:tc>
        <w:tc>
          <w:tcPr>
            <w:tcW w:w="5134" w:type="dxa"/>
            <w:tcMar>
              <w:top w:w="0" w:type="dxa"/>
              <w:left w:w="108" w:type="dxa"/>
              <w:bottom w:w="0" w:type="dxa"/>
              <w:right w:w="108" w:type="dxa"/>
            </w:tcMar>
          </w:tcPr>
          <w:p w14:paraId="074763BA" w14:textId="77777777" w:rsidR="009C2A73" w:rsidRDefault="009C2A73" w:rsidP="009C2A73">
            <w:pPr>
              <w:jc w:val="center"/>
              <w:rPr>
                <w:b/>
                <w:bCs/>
                <w:color w:val="000000"/>
                <w:sz w:val="28"/>
                <w:szCs w:val="28"/>
              </w:rPr>
            </w:pPr>
            <w:r w:rsidRPr="009C2A73">
              <w:rPr>
                <w:b/>
                <w:bCs/>
                <w:color w:val="000000"/>
                <w:sz w:val="28"/>
                <w:szCs w:val="28"/>
              </w:rPr>
              <w:t>CHỦ TỊCH</w:t>
            </w:r>
            <w:r w:rsidRPr="009C2A73">
              <w:rPr>
                <w:b/>
                <w:bCs/>
                <w:color w:val="000000"/>
                <w:sz w:val="28"/>
                <w:szCs w:val="28"/>
              </w:rPr>
              <w:br/>
            </w:r>
            <w:r w:rsidRPr="009C2A73">
              <w:rPr>
                <w:b/>
                <w:bCs/>
                <w:color w:val="000000"/>
                <w:sz w:val="28"/>
                <w:szCs w:val="28"/>
              </w:rPr>
              <w:br/>
            </w:r>
            <w:r w:rsidRPr="009C2A73">
              <w:rPr>
                <w:b/>
                <w:bCs/>
                <w:color w:val="000000"/>
                <w:sz w:val="28"/>
                <w:szCs w:val="28"/>
              </w:rPr>
              <w:br/>
            </w:r>
          </w:p>
          <w:p w14:paraId="493D0373" w14:textId="77777777" w:rsidR="009C2A73" w:rsidRDefault="009C2A73" w:rsidP="009C2A73">
            <w:pPr>
              <w:jc w:val="center"/>
              <w:rPr>
                <w:b/>
                <w:bCs/>
                <w:color w:val="000000"/>
                <w:sz w:val="28"/>
                <w:szCs w:val="28"/>
              </w:rPr>
            </w:pPr>
          </w:p>
          <w:p w14:paraId="214F888A" w14:textId="58C99A9B" w:rsidR="009C2A73" w:rsidRPr="009C2A73" w:rsidRDefault="009C2A73" w:rsidP="009C2A73">
            <w:pPr>
              <w:jc w:val="center"/>
              <w:rPr>
                <w:sz w:val="28"/>
                <w:szCs w:val="28"/>
              </w:rPr>
            </w:pPr>
            <w:r w:rsidRPr="009C2A73">
              <w:rPr>
                <w:b/>
                <w:bCs/>
                <w:color w:val="000000"/>
                <w:sz w:val="28"/>
                <w:szCs w:val="28"/>
              </w:rPr>
              <w:br/>
            </w:r>
            <w:r w:rsidRPr="009C2A73">
              <w:rPr>
                <w:color w:val="000000"/>
                <w:sz w:val="28"/>
                <w:szCs w:val="28"/>
              </w:rPr>
              <w:br/>
            </w:r>
            <w:r w:rsidRPr="009C2A73">
              <w:rPr>
                <w:b/>
                <w:bCs/>
                <w:color w:val="000000"/>
                <w:sz w:val="28"/>
                <w:szCs w:val="28"/>
              </w:rPr>
              <w:t>Lê Văn Hiệu</w:t>
            </w:r>
          </w:p>
        </w:tc>
      </w:tr>
      <w:bookmarkEnd w:id="0"/>
    </w:tbl>
    <w:p w14:paraId="2D1F1C0E" w14:textId="77777777" w:rsidR="00FD4C6B" w:rsidRDefault="00FD4C6B" w:rsidP="000A0874">
      <w:pPr>
        <w:widowControl w:val="0"/>
        <w:spacing w:before="120" w:after="120"/>
        <w:jc w:val="both"/>
        <w:rPr>
          <w:i/>
          <w:sz w:val="28"/>
          <w:szCs w:val="28"/>
        </w:rPr>
      </w:pPr>
    </w:p>
    <w:sectPr w:rsidR="00FD4C6B" w:rsidSect="00AE1EA8">
      <w:headerReference w:type="default" r:id="rId7"/>
      <w:pgSz w:w="11907" w:h="16840" w:code="9"/>
      <w:pgMar w:top="1134" w:right="1134" w:bottom="1134" w:left="1701" w:header="340" w:footer="6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44EDE" w14:textId="77777777" w:rsidR="009E270F" w:rsidRDefault="009E270F">
      <w:r>
        <w:separator/>
      </w:r>
    </w:p>
  </w:endnote>
  <w:endnote w:type="continuationSeparator" w:id="0">
    <w:p w14:paraId="61D433D6" w14:textId="77777777" w:rsidR="009E270F" w:rsidRDefault="009E2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981E7" w14:textId="77777777" w:rsidR="009E270F" w:rsidRDefault="009E270F">
      <w:r>
        <w:separator/>
      </w:r>
    </w:p>
  </w:footnote>
  <w:footnote w:type="continuationSeparator" w:id="0">
    <w:p w14:paraId="4A4CE9A5" w14:textId="77777777" w:rsidR="009E270F" w:rsidRDefault="009E2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633" w14:textId="77777777" w:rsidR="00FD4C6B" w:rsidRDefault="00FD4C6B">
    <w:pPr>
      <w:pStyle w:val="Header"/>
      <w:jc w:val="center"/>
    </w:pPr>
  </w:p>
  <w:p w14:paraId="211C9F49" w14:textId="77777777" w:rsidR="00FD4C6B" w:rsidRDefault="00FD4C6B" w:rsidP="00D31CED">
    <w:pPr>
      <w:pStyle w:val="Header"/>
      <w:jc w:val="center"/>
    </w:pPr>
    <w:r>
      <w:fldChar w:fldCharType="begin"/>
    </w:r>
    <w:r>
      <w:instrText xml:space="preserve"> PAGE   \* MERGEFORMAT </w:instrText>
    </w:r>
    <w:r>
      <w:fldChar w:fldCharType="separate"/>
    </w:r>
    <w:r>
      <w:rPr>
        <w:noProof/>
      </w:rPr>
      <w:t>5</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6B"/>
    <w:rsid w:val="00001DA3"/>
    <w:rsid w:val="0001638F"/>
    <w:rsid w:val="00016E39"/>
    <w:rsid w:val="00020D1B"/>
    <w:rsid w:val="00034B06"/>
    <w:rsid w:val="00051F13"/>
    <w:rsid w:val="00054DC3"/>
    <w:rsid w:val="00056F86"/>
    <w:rsid w:val="00060D7C"/>
    <w:rsid w:val="00063089"/>
    <w:rsid w:val="000729B5"/>
    <w:rsid w:val="00073DD4"/>
    <w:rsid w:val="0008462B"/>
    <w:rsid w:val="00084D10"/>
    <w:rsid w:val="000965B5"/>
    <w:rsid w:val="000978CD"/>
    <w:rsid w:val="000A0874"/>
    <w:rsid w:val="000A283F"/>
    <w:rsid w:val="000A2A72"/>
    <w:rsid w:val="000B00B9"/>
    <w:rsid w:val="000B239E"/>
    <w:rsid w:val="000B416F"/>
    <w:rsid w:val="000B6238"/>
    <w:rsid w:val="000B7332"/>
    <w:rsid w:val="000B7E8D"/>
    <w:rsid w:val="000C0E0A"/>
    <w:rsid w:val="000C18D7"/>
    <w:rsid w:val="000C5199"/>
    <w:rsid w:val="000C6FD4"/>
    <w:rsid w:val="000D1282"/>
    <w:rsid w:val="000E1CC2"/>
    <w:rsid w:val="000E537F"/>
    <w:rsid w:val="000E78D7"/>
    <w:rsid w:val="000E7D2F"/>
    <w:rsid w:val="000F30DB"/>
    <w:rsid w:val="000F4041"/>
    <w:rsid w:val="000F7B41"/>
    <w:rsid w:val="000F7C68"/>
    <w:rsid w:val="001014FC"/>
    <w:rsid w:val="00115856"/>
    <w:rsid w:val="00116BEF"/>
    <w:rsid w:val="001265CE"/>
    <w:rsid w:val="00131E8C"/>
    <w:rsid w:val="001347DB"/>
    <w:rsid w:val="00143C4C"/>
    <w:rsid w:val="00145C0A"/>
    <w:rsid w:val="001475F8"/>
    <w:rsid w:val="00157068"/>
    <w:rsid w:val="00161BD8"/>
    <w:rsid w:val="00163530"/>
    <w:rsid w:val="00163E9D"/>
    <w:rsid w:val="00166677"/>
    <w:rsid w:val="00167355"/>
    <w:rsid w:val="00167FB1"/>
    <w:rsid w:val="0017030C"/>
    <w:rsid w:val="00173660"/>
    <w:rsid w:val="00181A15"/>
    <w:rsid w:val="00183070"/>
    <w:rsid w:val="00186BC1"/>
    <w:rsid w:val="001879A2"/>
    <w:rsid w:val="00190DAF"/>
    <w:rsid w:val="00193D50"/>
    <w:rsid w:val="00194A9D"/>
    <w:rsid w:val="0019572A"/>
    <w:rsid w:val="0019641F"/>
    <w:rsid w:val="001A3E24"/>
    <w:rsid w:val="001B17A3"/>
    <w:rsid w:val="001B2A09"/>
    <w:rsid w:val="001C2CD6"/>
    <w:rsid w:val="001C4194"/>
    <w:rsid w:val="001C57B5"/>
    <w:rsid w:val="001E4F20"/>
    <w:rsid w:val="001F062E"/>
    <w:rsid w:val="001F40FE"/>
    <w:rsid w:val="001F7CCD"/>
    <w:rsid w:val="00200290"/>
    <w:rsid w:val="0020171F"/>
    <w:rsid w:val="00202782"/>
    <w:rsid w:val="002037F2"/>
    <w:rsid w:val="00216248"/>
    <w:rsid w:val="00230561"/>
    <w:rsid w:val="002340F0"/>
    <w:rsid w:val="002434F0"/>
    <w:rsid w:val="002468A9"/>
    <w:rsid w:val="002531F7"/>
    <w:rsid w:val="0026066A"/>
    <w:rsid w:val="00280345"/>
    <w:rsid w:val="00282714"/>
    <w:rsid w:val="00297A05"/>
    <w:rsid w:val="002A052C"/>
    <w:rsid w:val="002A185D"/>
    <w:rsid w:val="002B015F"/>
    <w:rsid w:val="002B270E"/>
    <w:rsid w:val="002B7693"/>
    <w:rsid w:val="002C1111"/>
    <w:rsid w:val="002D4C7A"/>
    <w:rsid w:val="002D5DB7"/>
    <w:rsid w:val="002F4EC0"/>
    <w:rsid w:val="00302DEA"/>
    <w:rsid w:val="003042D3"/>
    <w:rsid w:val="003160EA"/>
    <w:rsid w:val="00325C6B"/>
    <w:rsid w:val="00326290"/>
    <w:rsid w:val="003268EA"/>
    <w:rsid w:val="003331C8"/>
    <w:rsid w:val="003545A5"/>
    <w:rsid w:val="003548BD"/>
    <w:rsid w:val="003553DD"/>
    <w:rsid w:val="0036409B"/>
    <w:rsid w:val="00366ED1"/>
    <w:rsid w:val="00373E87"/>
    <w:rsid w:val="003746BF"/>
    <w:rsid w:val="003755DF"/>
    <w:rsid w:val="00380D15"/>
    <w:rsid w:val="003A3C13"/>
    <w:rsid w:val="003B007A"/>
    <w:rsid w:val="003B2CFA"/>
    <w:rsid w:val="003B6B34"/>
    <w:rsid w:val="003C3591"/>
    <w:rsid w:val="003C4D1B"/>
    <w:rsid w:val="003C5E12"/>
    <w:rsid w:val="003E1A22"/>
    <w:rsid w:val="003F2742"/>
    <w:rsid w:val="003F3807"/>
    <w:rsid w:val="00400677"/>
    <w:rsid w:val="00405503"/>
    <w:rsid w:val="0040593B"/>
    <w:rsid w:val="004403D8"/>
    <w:rsid w:val="00441AF4"/>
    <w:rsid w:val="00441AFB"/>
    <w:rsid w:val="00444971"/>
    <w:rsid w:val="00444CDE"/>
    <w:rsid w:val="00445262"/>
    <w:rsid w:val="00445FB3"/>
    <w:rsid w:val="0045292F"/>
    <w:rsid w:val="00455322"/>
    <w:rsid w:val="00456C44"/>
    <w:rsid w:val="00460038"/>
    <w:rsid w:val="004644F8"/>
    <w:rsid w:val="0046557E"/>
    <w:rsid w:val="00470300"/>
    <w:rsid w:val="00474847"/>
    <w:rsid w:val="00477FC7"/>
    <w:rsid w:val="0048002A"/>
    <w:rsid w:val="00484286"/>
    <w:rsid w:val="0048444C"/>
    <w:rsid w:val="00491D32"/>
    <w:rsid w:val="00497F68"/>
    <w:rsid w:val="004A4A14"/>
    <w:rsid w:val="004B619A"/>
    <w:rsid w:val="004C069D"/>
    <w:rsid w:val="004E765B"/>
    <w:rsid w:val="004F0820"/>
    <w:rsid w:val="004F3B1E"/>
    <w:rsid w:val="005012ED"/>
    <w:rsid w:val="005043F6"/>
    <w:rsid w:val="00510A5F"/>
    <w:rsid w:val="0051588E"/>
    <w:rsid w:val="005250AE"/>
    <w:rsid w:val="0052575A"/>
    <w:rsid w:val="00544E70"/>
    <w:rsid w:val="005467AB"/>
    <w:rsid w:val="005527E8"/>
    <w:rsid w:val="005544DC"/>
    <w:rsid w:val="00556F93"/>
    <w:rsid w:val="00560DE9"/>
    <w:rsid w:val="0057510A"/>
    <w:rsid w:val="00577336"/>
    <w:rsid w:val="0057793E"/>
    <w:rsid w:val="005827E4"/>
    <w:rsid w:val="0058504D"/>
    <w:rsid w:val="00587574"/>
    <w:rsid w:val="00593BA8"/>
    <w:rsid w:val="00594F9A"/>
    <w:rsid w:val="005963E1"/>
    <w:rsid w:val="005A04BF"/>
    <w:rsid w:val="005A5582"/>
    <w:rsid w:val="005B116A"/>
    <w:rsid w:val="005B1464"/>
    <w:rsid w:val="005B438E"/>
    <w:rsid w:val="005C3105"/>
    <w:rsid w:val="005D0E1B"/>
    <w:rsid w:val="005D14D6"/>
    <w:rsid w:val="005D47F2"/>
    <w:rsid w:val="005E734D"/>
    <w:rsid w:val="00602312"/>
    <w:rsid w:val="00612716"/>
    <w:rsid w:val="0061570A"/>
    <w:rsid w:val="00617BB9"/>
    <w:rsid w:val="00621D09"/>
    <w:rsid w:val="0062642B"/>
    <w:rsid w:val="006405A3"/>
    <w:rsid w:val="00650F36"/>
    <w:rsid w:val="006526FB"/>
    <w:rsid w:val="00655971"/>
    <w:rsid w:val="00671E24"/>
    <w:rsid w:val="0067409B"/>
    <w:rsid w:val="00676D30"/>
    <w:rsid w:val="00677D1B"/>
    <w:rsid w:val="006815E6"/>
    <w:rsid w:val="00693C9C"/>
    <w:rsid w:val="00696744"/>
    <w:rsid w:val="00696DD6"/>
    <w:rsid w:val="006A38A7"/>
    <w:rsid w:val="006A5C68"/>
    <w:rsid w:val="006B7C77"/>
    <w:rsid w:val="006C032D"/>
    <w:rsid w:val="006C1849"/>
    <w:rsid w:val="006D783D"/>
    <w:rsid w:val="006E2291"/>
    <w:rsid w:val="006F351F"/>
    <w:rsid w:val="006F5C85"/>
    <w:rsid w:val="006F6309"/>
    <w:rsid w:val="0070421A"/>
    <w:rsid w:val="00704B57"/>
    <w:rsid w:val="00712671"/>
    <w:rsid w:val="00716327"/>
    <w:rsid w:val="0071654B"/>
    <w:rsid w:val="00717993"/>
    <w:rsid w:val="00721F57"/>
    <w:rsid w:val="00723FF5"/>
    <w:rsid w:val="0072558E"/>
    <w:rsid w:val="00734401"/>
    <w:rsid w:val="007420D9"/>
    <w:rsid w:val="00743B7E"/>
    <w:rsid w:val="00746EE6"/>
    <w:rsid w:val="00747E69"/>
    <w:rsid w:val="0075298A"/>
    <w:rsid w:val="007570DB"/>
    <w:rsid w:val="007601D2"/>
    <w:rsid w:val="0076318F"/>
    <w:rsid w:val="007703FF"/>
    <w:rsid w:val="00770DB0"/>
    <w:rsid w:val="0077272A"/>
    <w:rsid w:val="0077595E"/>
    <w:rsid w:val="0078015B"/>
    <w:rsid w:val="00793379"/>
    <w:rsid w:val="007A0996"/>
    <w:rsid w:val="007A0F36"/>
    <w:rsid w:val="007C38D1"/>
    <w:rsid w:val="007C53C6"/>
    <w:rsid w:val="007C7F4F"/>
    <w:rsid w:val="007D31F2"/>
    <w:rsid w:val="007D5DC2"/>
    <w:rsid w:val="007E03E4"/>
    <w:rsid w:val="007E126E"/>
    <w:rsid w:val="007E77AF"/>
    <w:rsid w:val="007E7A5E"/>
    <w:rsid w:val="00800A80"/>
    <w:rsid w:val="00803109"/>
    <w:rsid w:val="0080365A"/>
    <w:rsid w:val="008037CB"/>
    <w:rsid w:val="00806C0D"/>
    <w:rsid w:val="00813F5B"/>
    <w:rsid w:val="0082110D"/>
    <w:rsid w:val="0082261B"/>
    <w:rsid w:val="008238C0"/>
    <w:rsid w:val="0083213D"/>
    <w:rsid w:val="008359C9"/>
    <w:rsid w:val="0084460A"/>
    <w:rsid w:val="00850FBC"/>
    <w:rsid w:val="0085350E"/>
    <w:rsid w:val="00862E50"/>
    <w:rsid w:val="00864CF2"/>
    <w:rsid w:val="008748E2"/>
    <w:rsid w:val="00874E22"/>
    <w:rsid w:val="008778B4"/>
    <w:rsid w:val="0088011A"/>
    <w:rsid w:val="00880C2E"/>
    <w:rsid w:val="008936AE"/>
    <w:rsid w:val="008A48AB"/>
    <w:rsid w:val="008A6C0B"/>
    <w:rsid w:val="008B2BAB"/>
    <w:rsid w:val="008D037D"/>
    <w:rsid w:val="008D3FF1"/>
    <w:rsid w:val="008F522F"/>
    <w:rsid w:val="008F582C"/>
    <w:rsid w:val="008F7A99"/>
    <w:rsid w:val="00906545"/>
    <w:rsid w:val="00912CC2"/>
    <w:rsid w:val="00913D60"/>
    <w:rsid w:val="00914E3D"/>
    <w:rsid w:val="00915F62"/>
    <w:rsid w:val="00921490"/>
    <w:rsid w:val="0092260A"/>
    <w:rsid w:val="00927B03"/>
    <w:rsid w:val="00933C73"/>
    <w:rsid w:val="009371C4"/>
    <w:rsid w:val="0094162B"/>
    <w:rsid w:val="00960963"/>
    <w:rsid w:val="00973A51"/>
    <w:rsid w:val="00977295"/>
    <w:rsid w:val="009A36A4"/>
    <w:rsid w:val="009A7797"/>
    <w:rsid w:val="009B5AA3"/>
    <w:rsid w:val="009B6010"/>
    <w:rsid w:val="009B606C"/>
    <w:rsid w:val="009B7378"/>
    <w:rsid w:val="009C1D00"/>
    <w:rsid w:val="009C2A73"/>
    <w:rsid w:val="009C6871"/>
    <w:rsid w:val="009D206F"/>
    <w:rsid w:val="009D456F"/>
    <w:rsid w:val="009D4BC6"/>
    <w:rsid w:val="009D5794"/>
    <w:rsid w:val="009E098A"/>
    <w:rsid w:val="009E0B1C"/>
    <w:rsid w:val="009E270F"/>
    <w:rsid w:val="009F63B7"/>
    <w:rsid w:val="00A036BF"/>
    <w:rsid w:val="00A05B21"/>
    <w:rsid w:val="00A22572"/>
    <w:rsid w:val="00A33590"/>
    <w:rsid w:val="00A33682"/>
    <w:rsid w:val="00A4443A"/>
    <w:rsid w:val="00A57598"/>
    <w:rsid w:val="00A57A66"/>
    <w:rsid w:val="00A64291"/>
    <w:rsid w:val="00A659B7"/>
    <w:rsid w:val="00A66EAC"/>
    <w:rsid w:val="00A75DF4"/>
    <w:rsid w:val="00A8527D"/>
    <w:rsid w:val="00A86092"/>
    <w:rsid w:val="00A86F16"/>
    <w:rsid w:val="00A910A3"/>
    <w:rsid w:val="00AA43AD"/>
    <w:rsid w:val="00AA69D9"/>
    <w:rsid w:val="00AB1A20"/>
    <w:rsid w:val="00AB3B50"/>
    <w:rsid w:val="00AC163E"/>
    <w:rsid w:val="00AC16BD"/>
    <w:rsid w:val="00AC1998"/>
    <w:rsid w:val="00AC2344"/>
    <w:rsid w:val="00AC2AD0"/>
    <w:rsid w:val="00AC2EFD"/>
    <w:rsid w:val="00AC512C"/>
    <w:rsid w:val="00AE1EA8"/>
    <w:rsid w:val="00AE1ED0"/>
    <w:rsid w:val="00B00B55"/>
    <w:rsid w:val="00B1099F"/>
    <w:rsid w:val="00B15250"/>
    <w:rsid w:val="00B1541E"/>
    <w:rsid w:val="00B21CB6"/>
    <w:rsid w:val="00B249DE"/>
    <w:rsid w:val="00B25262"/>
    <w:rsid w:val="00B26594"/>
    <w:rsid w:val="00B3638A"/>
    <w:rsid w:val="00B40C4D"/>
    <w:rsid w:val="00B411F6"/>
    <w:rsid w:val="00B43A04"/>
    <w:rsid w:val="00B52FAF"/>
    <w:rsid w:val="00B60F0E"/>
    <w:rsid w:val="00B6206B"/>
    <w:rsid w:val="00B62AB1"/>
    <w:rsid w:val="00B63536"/>
    <w:rsid w:val="00B70185"/>
    <w:rsid w:val="00B7286F"/>
    <w:rsid w:val="00B762FE"/>
    <w:rsid w:val="00B77691"/>
    <w:rsid w:val="00B871E2"/>
    <w:rsid w:val="00B879D6"/>
    <w:rsid w:val="00BA10E4"/>
    <w:rsid w:val="00BB5E38"/>
    <w:rsid w:val="00BC4C2A"/>
    <w:rsid w:val="00BD0392"/>
    <w:rsid w:val="00BD04A0"/>
    <w:rsid w:val="00BD5D29"/>
    <w:rsid w:val="00BD7985"/>
    <w:rsid w:val="00BD7D6C"/>
    <w:rsid w:val="00BF1EE6"/>
    <w:rsid w:val="00BF388D"/>
    <w:rsid w:val="00C00D45"/>
    <w:rsid w:val="00C027C5"/>
    <w:rsid w:val="00C0329C"/>
    <w:rsid w:val="00C05AD2"/>
    <w:rsid w:val="00C060F2"/>
    <w:rsid w:val="00C07A58"/>
    <w:rsid w:val="00C20340"/>
    <w:rsid w:val="00C21E9C"/>
    <w:rsid w:val="00C230DA"/>
    <w:rsid w:val="00C45EB3"/>
    <w:rsid w:val="00C52915"/>
    <w:rsid w:val="00C62275"/>
    <w:rsid w:val="00C640B0"/>
    <w:rsid w:val="00C66EFD"/>
    <w:rsid w:val="00C67ADB"/>
    <w:rsid w:val="00C751D6"/>
    <w:rsid w:val="00C75DEF"/>
    <w:rsid w:val="00C772D4"/>
    <w:rsid w:val="00C8033A"/>
    <w:rsid w:val="00C9770E"/>
    <w:rsid w:val="00CA2159"/>
    <w:rsid w:val="00CA66FE"/>
    <w:rsid w:val="00CB0F3D"/>
    <w:rsid w:val="00CB1E6E"/>
    <w:rsid w:val="00CC19FA"/>
    <w:rsid w:val="00CC7924"/>
    <w:rsid w:val="00CD11B8"/>
    <w:rsid w:val="00CD3537"/>
    <w:rsid w:val="00CD7339"/>
    <w:rsid w:val="00CE7B60"/>
    <w:rsid w:val="00CF1EA4"/>
    <w:rsid w:val="00CF4FA7"/>
    <w:rsid w:val="00D05E0E"/>
    <w:rsid w:val="00D11701"/>
    <w:rsid w:val="00D11841"/>
    <w:rsid w:val="00D12EFE"/>
    <w:rsid w:val="00D15E71"/>
    <w:rsid w:val="00D24E59"/>
    <w:rsid w:val="00D2549A"/>
    <w:rsid w:val="00D36BE7"/>
    <w:rsid w:val="00D36D31"/>
    <w:rsid w:val="00D458E7"/>
    <w:rsid w:val="00D45E75"/>
    <w:rsid w:val="00D462D2"/>
    <w:rsid w:val="00D463F5"/>
    <w:rsid w:val="00D501E0"/>
    <w:rsid w:val="00D5081C"/>
    <w:rsid w:val="00D64DF0"/>
    <w:rsid w:val="00D74209"/>
    <w:rsid w:val="00D74595"/>
    <w:rsid w:val="00D7523B"/>
    <w:rsid w:val="00D80069"/>
    <w:rsid w:val="00D82278"/>
    <w:rsid w:val="00D837CD"/>
    <w:rsid w:val="00D86D66"/>
    <w:rsid w:val="00D90D93"/>
    <w:rsid w:val="00D93FAA"/>
    <w:rsid w:val="00D9626F"/>
    <w:rsid w:val="00DA218F"/>
    <w:rsid w:val="00DA56AE"/>
    <w:rsid w:val="00DB05C8"/>
    <w:rsid w:val="00DB4906"/>
    <w:rsid w:val="00DC2C17"/>
    <w:rsid w:val="00DC4C7F"/>
    <w:rsid w:val="00DC6A1E"/>
    <w:rsid w:val="00DD56E4"/>
    <w:rsid w:val="00DD67CE"/>
    <w:rsid w:val="00DE44E7"/>
    <w:rsid w:val="00DF045F"/>
    <w:rsid w:val="00DF2B3E"/>
    <w:rsid w:val="00DF5CE9"/>
    <w:rsid w:val="00E02B95"/>
    <w:rsid w:val="00E05665"/>
    <w:rsid w:val="00E06854"/>
    <w:rsid w:val="00E23A81"/>
    <w:rsid w:val="00E268F2"/>
    <w:rsid w:val="00E2738E"/>
    <w:rsid w:val="00E40109"/>
    <w:rsid w:val="00E47367"/>
    <w:rsid w:val="00E47DFD"/>
    <w:rsid w:val="00E51B8E"/>
    <w:rsid w:val="00E55B8A"/>
    <w:rsid w:val="00E5641E"/>
    <w:rsid w:val="00E60A85"/>
    <w:rsid w:val="00E6537D"/>
    <w:rsid w:val="00E654FB"/>
    <w:rsid w:val="00E76489"/>
    <w:rsid w:val="00E83C7D"/>
    <w:rsid w:val="00E95038"/>
    <w:rsid w:val="00E97300"/>
    <w:rsid w:val="00EB0A44"/>
    <w:rsid w:val="00EB0F85"/>
    <w:rsid w:val="00EB33C9"/>
    <w:rsid w:val="00EB39DE"/>
    <w:rsid w:val="00EC179A"/>
    <w:rsid w:val="00ED1639"/>
    <w:rsid w:val="00ED6B55"/>
    <w:rsid w:val="00EE151B"/>
    <w:rsid w:val="00EE152E"/>
    <w:rsid w:val="00EE1A79"/>
    <w:rsid w:val="00EE6620"/>
    <w:rsid w:val="00EF4247"/>
    <w:rsid w:val="00F138C5"/>
    <w:rsid w:val="00F170E5"/>
    <w:rsid w:val="00F17D3D"/>
    <w:rsid w:val="00F3534E"/>
    <w:rsid w:val="00F37E1B"/>
    <w:rsid w:val="00F407BE"/>
    <w:rsid w:val="00F409DB"/>
    <w:rsid w:val="00F40BEA"/>
    <w:rsid w:val="00F428F3"/>
    <w:rsid w:val="00F433C8"/>
    <w:rsid w:val="00F4510C"/>
    <w:rsid w:val="00F47515"/>
    <w:rsid w:val="00F51C80"/>
    <w:rsid w:val="00F52317"/>
    <w:rsid w:val="00F53C48"/>
    <w:rsid w:val="00F553A3"/>
    <w:rsid w:val="00F564C8"/>
    <w:rsid w:val="00F56BF8"/>
    <w:rsid w:val="00F67DD1"/>
    <w:rsid w:val="00F76037"/>
    <w:rsid w:val="00F80E25"/>
    <w:rsid w:val="00F828D6"/>
    <w:rsid w:val="00F83B74"/>
    <w:rsid w:val="00F85A2C"/>
    <w:rsid w:val="00F97798"/>
    <w:rsid w:val="00FA4678"/>
    <w:rsid w:val="00FA6131"/>
    <w:rsid w:val="00FB6D00"/>
    <w:rsid w:val="00FD376A"/>
    <w:rsid w:val="00FD4C6B"/>
    <w:rsid w:val="00FD6C49"/>
    <w:rsid w:val="00FE7455"/>
    <w:rsid w:val="00FF2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60D4A"/>
  <w15:chartTrackingRefBased/>
  <w15:docId w15:val="{8EEC7715-E9C3-4112-932C-AAB2A1A21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DE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D4C6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D4C6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D4C6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D4C6B"/>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D4C6B"/>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D4C6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D4C6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D4C6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D4C6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C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4C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4C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4C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4C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4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C6B"/>
    <w:rPr>
      <w:rFonts w:eastAsiaTheme="majorEastAsia" w:cstheme="majorBidi"/>
      <w:color w:val="272727" w:themeColor="text1" w:themeTint="D8"/>
    </w:rPr>
  </w:style>
  <w:style w:type="paragraph" w:styleId="Title">
    <w:name w:val="Title"/>
    <w:basedOn w:val="Normal"/>
    <w:next w:val="Normal"/>
    <w:link w:val="TitleChar"/>
    <w:uiPriority w:val="10"/>
    <w:qFormat/>
    <w:rsid w:val="00FD4C6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4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C6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D4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C6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D4C6B"/>
    <w:rPr>
      <w:i/>
      <w:iCs/>
      <w:color w:val="404040" w:themeColor="text1" w:themeTint="BF"/>
    </w:rPr>
  </w:style>
  <w:style w:type="paragraph" w:styleId="ListParagraph">
    <w:name w:val="List Paragraph"/>
    <w:basedOn w:val="Normal"/>
    <w:uiPriority w:val="34"/>
    <w:qFormat/>
    <w:rsid w:val="00FD4C6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D4C6B"/>
    <w:rPr>
      <w:i/>
      <w:iCs/>
      <w:color w:val="2F5496" w:themeColor="accent1" w:themeShade="BF"/>
    </w:rPr>
  </w:style>
  <w:style w:type="paragraph" w:styleId="IntenseQuote">
    <w:name w:val="Intense Quote"/>
    <w:basedOn w:val="Normal"/>
    <w:next w:val="Normal"/>
    <w:link w:val="IntenseQuoteChar"/>
    <w:uiPriority w:val="30"/>
    <w:qFormat/>
    <w:rsid w:val="00FD4C6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D4C6B"/>
    <w:rPr>
      <w:i/>
      <w:iCs/>
      <w:color w:val="2F5496" w:themeColor="accent1" w:themeShade="BF"/>
    </w:rPr>
  </w:style>
  <w:style w:type="character" w:styleId="IntenseReference">
    <w:name w:val="Intense Reference"/>
    <w:basedOn w:val="DefaultParagraphFont"/>
    <w:uiPriority w:val="32"/>
    <w:qFormat/>
    <w:rsid w:val="00FD4C6B"/>
    <w:rPr>
      <w:b/>
      <w:bCs/>
      <w:smallCaps/>
      <w:color w:val="2F5496" w:themeColor="accent1" w:themeShade="BF"/>
      <w:spacing w:val="5"/>
    </w:rPr>
  </w:style>
  <w:style w:type="paragraph" w:styleId="Header">
    <w:name w:val="header"/>
    <w:basedOn w:val="Normal"/>
    <w:link w:val="HeaderChar"/>
    <w:uiPriority w:val="99"/>
    <w:rsid w:val="00FD4C6B"/>
    <w:pPr>
      <w:tabs>
        <w:tab w:val="center" w:pos="4680"/>
        <w:tab w:val="right" w:pos="9360"/>
      </w:tabs>
    </w:pPr>
  </w:style>
  <w:style w:type="character" w:customStyle="1" w:styleId="HeaderChar">
    <w:name w:val="Header Char"/>
    <w:basedOn w:val="DefaultParagraphFont"/>
    <w:link w:val="Header"/>
    <w:uiPriority w:val="99"/>
    <w:rsid w:val="00FD4C6B"/>
    <w:rPr>
      <w:rFonts w:ascii="Times New Roman" w:eastAsia="Times New Roman" w:hAnsi="Times New Roman" w:cs="Times New Roman"/>
      <w:kern w:val="0"/>
      <w14:ligatures w14:val="none"/>
    </w:rPr>
  </w:style>
  <w:style w:type="paragraph" w:styleId="NormalWeb">
    <w:name w:val="Normal (Web)"/>
    <w:aliases w:val="webb,Обычный (веб)1,Обычный (веб) Знак,Обычный (веб) Знак1,Обычный (веб) Знак Знак,Char Char Char, Char Char Char"/>
    <w:basedOn w:val="Normal"/>
    <w:link w:val="NormalWebChar"/>
    <w:uiPriority w:val="99"/>
    <w:unhideWhenUsed/>
    <w:qFormat/>
    <w:rsid w:val="00FD4C6B"/>
    <w:pPr>
      <w:spacing w:before="100" w:beforeAutospacing="1" w:after="100" w:afterAutospacing="1"/>
    </w:pPr>
  </w:style>
  <w:style w:type="character" w:customStyle="1" w:styleId="apple-converted-space">
    <w:name w:val="apple-converted-space"/>
    <w:rsid w:val="00FD4C6B"/>
  </w:style>
  <w:style w:type="character" w:customStyle="1" w:styleId="NormalWebChar">
    <w:name w:val="Normal (Web) Char"/>
    <w:aliases w:val="webb Char,Обычный (веб)1 Char,Обычный (веб) Знак Char,Обычный (веб) Знак1 Char,Обычный (веб) Знак Знак Char,Char Char Char Char, Char Char Char Char"/>
    <w:link w:val="NormalWeb"/>
    <w:uiPriority w:val="99"/>
    <w:locked/>
    <w:rsid w:val="00FD4C6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CCD1C-602F-45A7-BDD1-F3570600B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4803</TotalTime>
  <Pages>4</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Zlinhh</dc:creator>
  <cp:keywords/>
  <dc:description/>
  <cp:lastModifiedBy>Nguyễn Zlinhh</cp:lastModifiedBy>
  <cp:revision>446</cp:revision>
  <cp:lastPrinted>2026-09-23T10:23:00Z</cp:lastPrinted>
  <dcterms:created xsi:type="dcterms:W3CDTF">2026-05-12T09:26:00Z</dcterms:created>
  <dcterms:modified xsi:type="dcterms:W3CDTF">2026-09-23T10:24:00Z</dcterms:modified>
</cp:coreProperties>
</file>