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28"/>
        <w:gridCol w:w="5577"/>
      </w:tblGrid>
      <w:tr w:rsidR="003562E2" w:rsidRPr="00DE1872" w14:paraId="5361F869" w14:textId="77777777" w:rsidTr="00952747">
        <w:trPr>
          <w:tblCellSpacing w:w="0" w:type="dxa"/>
        </w:trPr>
        <w:tc>
          <w:tcPr>
            <w:tcW w:w="2035" w:type="pct"/>
            <w:hideMark/>
          </w:tcPr>
          <w:p w14:paraId="18CE8D47" w14:textId="77777777" w:rsidR="00826121" w:rsidRPr="00826121" w:rsidRDefault="00826121" w:rsidP="00D30259">
            <w:pPr>
              <w:spacing w:after="0" w:line="240" w:lineRule="auto"/>
              <w:jc w:val="center"/>
              <w:rPr>
                <w:rFonts w:ascii="Times New Roman" w:eastAsia="Times New Roman" w:hAnsi="Times New Roman"/>
                <w:sz w:val="26"/>
                <w:szCs w:val="26"/>
              </w:rPr>
            </w:pPr>
            <w:r w:rsidRPr="00826121">
              <w:rPr>
                <w:rFonts w:ascii="Times New Roman" w:eastAsia="Times New Roman" w:hAnsi="Times New Roman"/>
                <w:sz w:val="26"/>
                <w:szCs w:val="26"/>
              </w:rPr>
              <w:t>UBND THÀNH PHỐ HẢI PHÒNG</w:t>
            </w:r>
          </w:p>
          <w:p w14:paraId="470E9164" w14:textId="77777777" w:rsidR="003562E2" w:rsidRPr="00DE1872" w:rsidRDefault="00826121" w:rsidP="00D30259">
            <w:pPr>
              <w:spacing w:after="0" w:line="240" w:lineRule="auto"/>
              <w:jc w:val="center"/>
              <w:rPr>
                <w:rFonts w:ascii="Times New Roman" w:eastAsia="Times New Roman" w:hAnsi="Times New Roman"/>
                <w:sz w:val="26"/>
                <w:szCs w:val="26"/>
              </w:rPr>
            </w:pPr>
            <w:r>
              <w:rPr>
                <w:rFonts w:ascii="Times New Roman" w:eastAsia="Times New Roman" w:hAnsi="Times New Roman"/>
                <w:b/>
                <w:bCs/>
                <w:sz w:val="26"/>
                <w:szCs w:val="26"/>
              </w:rPr>
              <w:t>SỞ TÀI CHÍNH</w:t>
            </w:r>
            <w:r w:rsidR="003562E2" w:rsidRPr="00DE1872">
              <w:rPr>
                <w:rFonts w:ascii="Times New Roman" w:eastAsia="Times New Roman" w:hAnsi="Times New Roman"/>
                <w:b/>
                <w:bCs/>
                <w:sz w:val="26"/>
                <w:szCs w:val="26"/>
                <w:lang w:val="vi-VN"/>
              </w:rPr>
              <w:br/>
            </w:r>
          </w:p>
        </w:tc>
        <w:tc>
          <w:tcPr>
            <w:tcW w:w="2965" w:type="pct"/>
            <w:hideMark/>
          </w:tcPr>
          <w:p w14:paraId="14EC96CD" w14:textId="77777777" w:rsidR="003562E2" w:rsidRPr="00DE1872" w:rsidRDefault="003562E2" w:rsidP="00D30259">
            <w:pPr>
              <w:spacing w:after="0" w:line="240" w:lineRule="auto"/>
              <w:jc w:val="center"/>
              <w:rPr>
                <w:rFonts w:ascii="Times New Roman" w:eastAsia="Times New Roman" w:hAnsi="Times New Roman"/>
                <w:sz w:val="26"/>
                <w:szCs w:val="26"/>
              </w:rPr>
            </w:pPr>
            <w:r w:rsidRPr="00105FCB">
              <w:rPr>
                <w:rFonts w:ascii="Times New Roman" w:eastAsia="Times New Roman" w:hAnsi="Times New Roman"/>
                <w:b/>
                <w:bCs/>
                <w:sz w:val="24"/>
                <w:szCs w:val="24"/>
                <w:lang w:val="en"/>
              </w:rPr>
              <w:t>C</w:t>
            </w:r>
            <w:r w:rsidRPr="00105FCB">
              <w:rPr>
                <w:rFonts w:ascii="Times New Roman" w:eastAsia="Times New Roman" w:hAnsi="Times New Roman"/>
                <w:b/>
                <w:bCs/>
                <w:sz w:val="24"/>
                <w:szCs w:val="24"/>
                <w:lang w:val="vi-VN"/>
              </w:rPr>
              <w:t>ỘNG H</w:t>
            </w:r>
            <w:r w:rsidRPr="00105FCB">
              <w:rPr>
                <w:rFonts w:ascii="Times New Roman" w:eastAsia="Times New Roman" w:hAnsi="Times New Roman"/>
                <w:b/>
                <w:bCs/>
                <w:sz w:val="24"/>
                <w:szCs w:val="24"/>
              </w:rPr>
              <w:t>ÒA XÃ H</w:t>
            </w:r>
            <w:r w:rsidRPr="00105FCB">
              <w:rPr>
                <w:rFonts w:ascii="Times New Roman" w:eastAsia="Times New Roman" w:hAnsi="Times New Roman"/>
                <w:b/>
                <w:bCs/>
                <w:sz w:val="24"/>
                <w:szCs w:val="24"/>
                <w:lang w:val="vi-VN"/>
              </w:rPr>
              <w:t>ỘI CHỦ NGHĨA VIỆT NAM</w:t>
            </w:r>
            <w:r w:rsidRPr="00DE1872">
              <w:rPr>
                <w:rFonts w:ascii="Times New Roman" w:eastAsia="Times New Roman" w:hAnsi="Times New Roman"/>
                <w:b/>
                <w:bCs/>
                <w:sz w:val="26"/>
                <w:szCs w:val="26"/>
                <w:lang w:val="vi-VN"/>
              </w:rPr>
              <w:br/>
              <w:t>Độc lập - Tự do - Hạnh ph</w:t>
            </w:r>
            <w:r w:rsidRPr="00DE1872">
              <w:rPr>
                <w:rFonts w:ascii="Times New Roman" w:eastAsia="Times New Roman" w:hAnsi="Times New Roman"/>
                <w:b/>
                <w:bCs/>
                <w:sz w:val="26"/>
                <w:szCs w:val="26"/>
              </w:rPr>
              <w:t>úc</w:t>
            </w:r>
            <w:r w:rsidRPr="00DE1872">
              <w:rPr>
                <w:rFonts w:ascii="Times New Roman" w:eastAsia="Times New Roman" w:hAnsi="Times New Roman"/>
                <w:b/>
                <w:bCs/>
                <w:sz w:val="26"/>
                <w:szCs w:val="26"/>
              </w:rPr>
              <w:br/>
            </w:r>
          </w:p>
        </w:tc>
      </w:tr>
      <w:tr w:rsidR="0060009E" w:rsidRPr="00DE1872" w14:paraId="29AE1CA2" w14:textId="77777777" w:rsidTr="00952747">
        <w:trPr>
          <w:tblCellSpacing w:w="0" w:type="dxa"/>
        </w:trPr>
        <w:tc>
          <w:tcPr>
            <w:tcW w:w="2035" w:type="pct"/>
          </w:tcPr>
          <w:p w14:paraId="7083A7FD" w14:textId="269025D6" w:rsidR="0060009E" w:rsidRPr="00DE1872" w:rsidRDefault="00FF4C26" w:rsidP="00D30259">
            <w:pPr>
              <w:spacing w:after="0" w:line="240" w:lineRule="auto"/>
              <w:jc w:val="center"/>
              <w:rPr>
                <w:rFonts w:ascii="Times New Roman" w:eastAsia="Times New Roman" w:hAnsi="Times New Roman"/>
                <w:b/>
                <w:bCs/>
                <w:sz w:val="26"/>
                <w:szCs w:val="26"/>
                <w:lang w:val="en"/>
              </w:rPr>
            </w:pPr>
            <w:r>
              <w:rPr>
                <w:rFonts w:ascii="Times New Roman" w:eastAsia="Times New Roman" w:hAnsi="Times New Roman"/>
                <w:b/>
                <w:bCs/>
                <w:noProof/>
                <w:sz w:val="26"/>
                <w:szCs w:val="26"/>
                <w:lang w:val="en"/>
              </w:rPr>
              <mc:AlternateContent>
                <mc:Choice Requires="wps">
                  <w:drawing>
                    <wp:anchor distT="0" distB="0" distL="114300" distR="114300" simplePos="0" relativeHeight="251657216" behindDoc="0" locked="0" layoutInCell="1" allowOverlap="1" wp14:anchorId="25975A62" wp14:editId="554A82FE">
                      <wp:simplePos x="0" y="0"/>
                      <wp:positionH relativeFrom="column">
                        <wp:posOffset>735965</wp:posOffset>
                      </wp:positionH>
                      <wp:positionV relativeFrom="paragraph">
                        <wp:posOffset>44450</wp:posOffset>
                      </wp:positionV>
                      <wp:extent cx="957580" cy="0"/>
                      <wp:effectExtent l="6350" t="10795" r="7620" b="8255"/>
                      <wp:wrapNone/>
                      <wp:docPr id="7419634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477901" id="_x0000_t32" coordsize="21600,21600" o:spt="32" o:oned="t" path="m,l21600,21600e" filled="f">
                      <v:path arrowok="t" fillok="f" o:connecttype="none"/>
                      <o:lock v:ext="edit" shapetype="t"/>
                    </v:shapetype>
                    <v:shape id="AutoShape 2" o:spid="_x0000_s1026" type="#_x0000_t32" style="position:absolute;margin-left:57.95pt;margin-top:3.5pt;width:75.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"/>
                  </w:pict>
                </mc:Fallback>
              </mc:AlternateContent>
            </w:r>
          </w:p>
        </w:tc>
        <w:tc>
          <w:tcPr>
            <w:tcW w:w="2965" w:type="pct"/>
          </w:tcPr>
          <w:p w14:paraId="05D07892" w14:textId="417B41AC" w:rsidR="0060009E" w:rsidRDefault="00FF4C26" w:rsidP="00D30259">
            <w:pPr>
              <w:spacing w:after="0" w:line="240" w:lineRule="auto"/>
              <w:jc w:val="center"/>
              <w:rPr>
                <w:rFonts w:ascii="Times New Roman" w:eastAsia="Times New Roman" w:hAnsi="Times New Roman"/>
                <w:i/>
                <w:iCs/>
                <w:sz w:val="26"/>
                <w:szCs w:val="26"/>
                <w:lang w:val="en"/>
              </w:rPr>
            </w:pPr>
            <w:r>
              <w:rPr>
                <w:rFonts w:ascii="Times New Roman" w:eastAsia="Times New Roman" w:hAnsi="Times New Roman"/>
                <w:i/>
                <w:iCs/>
                <w:noProof/>
                <w:sz w:val="26"/>
                <w:szCs w:val="26"/>
                <w:lang w:val="en"/>
              </w:rPr>
              <mc:AlternateContent>
                <mc:Choice Requires="wps">
                  <w:drawing>
                    <wp:anchor distT="0" distB="0" distL="114300" distR="114300" simplePos="0" relativeHeight="251658240" behindDoc="0" locked="0" layoutInCell="1" allowOverlap="1" wp14:anchorId="3A731707" wp14:editId="3018C646">
                      <wp:simplePos x="0" y="0"/>
                      <wp:positionH relativeFrom="column">
                        <wp:posOffset>870585</wp:posOffset>
                      </wp:positionH>
                      <wp:positionV relativeFrom="paragraph">
                        <wp:posOffset>44450</wp:posOffset>
                      </wp:positionV>
                      <wp:extent cx="1850390" cy="0"/>
                      <wp:effectExtent l="9525" t="10795" r="6985" b="8255"/>
                      <wp:wrapNone/>
                      <wp:docPr id="66520199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3D9A5" id="AutoShape 3" o:spid="_x0000_s1026" type="#_x0000_t32" style="position:absolute;margin-left:68.55pt;margin-top:3.5pt;width:145.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"/>
                  </w:pict>
                </mc:Fallback>
              </mc:AlternateContent>
            </w:r>
          </w:p>
        </w:tc>
      </w:tr>
      <w:tr w:rsidR="003562E2" w:rsidRPr="00DE1872" w14:paraId="5EF4CF31" w14:textId="77777777" w:rsidTr="00952747">
        <w:trPr>
          <w:tblCellSpacing w:w="0" w:type="dxa"/>
        </w:trPr>
        <w:tc>
          <w:tcPr>
            <w:tcW w:w="2035" w:type="pct"/>
            <w:hideMark/>
          </w:tcPr>
          <w:p w14:paraId="178D310B" w14:textId="77777777" w:rsidR="003562E2" w:rsidRPr="00DE1872" w:rsidRDefault="003562E2" w:rsidP="00D30259">
            <w:pPr>
              <w:spacing w:after="0" w:line="240" w:lineRule="auto"/>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 </w:t>
            </w:r>
          </w:p>
        </w:tc>
        <w:tc>
          <w:tcPr>
            <w:tcW w:w="2965" w:type="pct"/>
            <w:hideMark/>
          </w:tcPr>
          <w:p w14:paraId="1E9F43B2" w14:textId="77777777" w:rsidR="003562E2" w:rsidRPr="00DE1872" w:rsidRDefault="002E5F6E" w:rsidP="00D30259">
            <w:pPr>
              <w:spacing w:after="0" w:line="240" w:lineRule="auto"/>
              <w:jc w:val="center"/>
              <w:rPr>
                <w:rFonts w:ascii="Times New Roman" w:eastAsia="Times New Roman" w:hAnsi="Times New Roman"/>
                <w:sz w:val="26"/>
                <w:szCs w:val="26"/>
              </w:rPr>
            </w:pPr>
            <w:r>
              <w:rPr>
                <w:rFonts w:ascii="Times New Roman" w:eastAsia="Times New Roman" w:hAnsi="Times New Roman"/>
                <w:i/>
                <w:iCs/>
                <w:sz w:val="26"/>
                <w:szCs w:val="26"/>
                <w:lang w:val="en"/>
              </w:rPr>
              <w:t>Hải Phòng</w:t>
            </w:r>
            <w:r w:rsidR="003562E2" w:rsidRPr="00DE1872">
              <w:rPr>
                <w:rFonts w:ascii="Times New Roman" w:eastAsia="Times New Roman" w:hAnsi="Times New Roman"/>
                <w:i/>
                <w:iCs/>
                <w:sz w:val="26"/>
                <w:szCs w:val="26"/>
                <w:lang w:val="en"/>
              </w:rPr>
              <w:t xml:space="preserve">, ngày……tháng……năm </w:t>
            </w:r>
            <w:r>
              <w:rPr>
                <w:rFonts w:ascii="Times New Roman" w:eastAsia="Times New Roman" w:hAnsi="Times New Roman"/>
                <w:i/>
                <w:iCs/>
                <w:sz w:val="26"/>
                <w:szCs w:val="26"/>
                <w:lang w:val="en"/>
              </w:rPr>
              <w:t>2025</w:t>
            </w:r>
          </w:p>
        </w:tc>
      </w:tr>
      <w:tr w:rsidR="00D30259" w:rsidRPr="00DE1872" w14:paraId="2565808B" w14:textId="77777777" w:rsidTr="00952747">
        <w:trPr>
          <w:tblCellSpacing w:w="0" w:type="dxa"/>
        </w:trPr>
        <w:tc>
          <w:tcPr>
            <w:tcW w:w="2035" w:type="pct"/>
          </w:tcPr>
          <w:p w14:paraId="70BD683C" w14:textId="77777777" w:rsidR="00D30259" w:rsidRPr="00DE1872" w:rsidRDefault="00D30259" w:rsidP="00D30259">
            <w:pPr>
              <w:spacing w:after="0" w:line="240" w:lineRule="auto"/>
              <w:jc w:val="center"/>
              <w:rPr>
                <w:rFonts w:ascii="Times New Roman" w:eastAsia="Times New Roman" w:hAnsi="Times New Roman"/>
                <w:b/>
                <w:bCs/>
                <w:sz w:val="26"/>
                <w:szCs w:val="26"/>
                <w:lang w:val="en"/>
              </w:rPr>
            </w:pPr>
          </w:p>
        </w:tc>
        <w:tc>
          <w:tcPr>
            <w:tcW w:w="2965" w:type="pct"/>
          </w:tcPr>
          <w:p w14:paraId="2D54B30B" w14:textId="77777777" w:rsidR="00D30259" w:rsidRDefault="00D30259" w:rsidP="00D30259">
            <w:pPr>
              <w:spacing w:after="0" w:line="240" w:lineRule="auto"/>
              <w:jc w:val="center"/>
              <w:rPr>
                <w:rFonts w:ascii="Times New Roman" w:eastAsia="Times New Roman" w:hAnsi="Times New Roman"/>
                <w:i/>
                <w:iCs/>
                <w:sz w:val="26"/>
                <w:szCs w:val="26"/>
                <w:lang w:val="en"/>
              </w:rPr>
            </w:pPr>
          </w:p>
        </w:tc>
      </w:tr>
      <w:tr w:rsidR="00D30259" w:rsidRPr="00DE1872" w14:paraId="3FA6AA15" w14:textId="77777777" w:rsidTr="00D30259">
        <w:trPr>
          <w:tblCellSpacing w:w="0" w:type="dxa"/>
        </w:trPr>
        <w:tc>
          <w:tcPr>
            <w:tcW w:w="5000" w:type="pct"/>
            <w:gridSpan w:val="2"/>
          </w:tcPr>
          <w:p w14:paraId="42011C47" w14:textId="77777777" w:rsidR="00D30259" w:rsidRPr="00D30259" w:rsidRDefault="00D30259" w:rsidP="00D30259">
            <w:pPr>
              <w:shd w:val="clear" w:color="auto" w:fill="FFFFFF"/>
              <w:spacing w:after="0" w:line="240" w:lineRule="auto"/>
              <w:jc w:val="center"/>
              <w:rPr>
                <w:rFonts w:ascii="Times New Roman" w:eastAsia="Times New Roman" w:hAnsi="Times New Roman"/>
                <w:sz w:val="28"/>
                <w:szCs w:val="28"/>
              </w:rPr>
            </w:pPr>
            <w:r w:rsidRPr="00D30259">
              <w:rPr>
                <w:rFonts w:ascii="Times New Roman" w:eastAsia="Times New Roman" w:hAnsi="Times New Roman"/>
                <w:b/>
                <w:bCs/>
                <w:sz w:val="28"/>
                <w:szCs w:val="28"/>
                <w:lang w:val="en"/>
              </w:rPr>
              <w:t>B</w:t>
            </w:r>
            <w:r w:rsidRPr="00D30259">
              <w:rPr>
                <w:rFonts w:ascii="Times New Roman" w:eastAsia="Times New Roman" w:hAnsi="Times New Roman"/>
                <w:b/>
                <w:bCs/>
                <w:sz w:val="28"/>
                <w:szCs w:val="28"/>
                <w:lang w:val="vi-VN"/>
              </w:rPr>
              <w:t>ẢN TỔNG HỢP </w:t>
            </w:r>
            <w:r w:rsidRPr="00D30259">
              <w:rPr>
                <w:rFonts w:ascii="Times New Roman" w:eastAsia="Times New Roman" w:hAnsi="Times New Roman"/>
                <w:b/>
                <w:bCs/>
                <w:sz w:val="28"/>
                <w:szCs w:val="28"/>
              </w:rPr>
              <w:t>Ý KI</w:t>
            </w:r>
            <w:r w:rsidRPr="00D30259">
              <w:rPr>
                <w:rFonts w:ascii="Times New Roman" w:eastAsia="Times New Roman" w:hAnsi="Times New Roman"/>
                <w:b/>
                <w:bCs/>
                <w:sz w:val="28"/>
                <w:szCs w:val="28"/>
                <w:lang w:val="vi-VN"/>
              </w:rPr>
              <w:t>ẾN, TIẾP THU, GIẢI TR</w:t>
            </w:r>
            <w:r w:rsidRPr="00D30259">
              <w:rPr>
                <w:rFonts w:ascii="Times New Roman" w:eastAsia="Times New Roman" w:hAnsi="Times New Roman"/>
                <w:b/>
                <w:bCs/>
                <w:sz w:val="28"/>
                <w:szCs w:val="28"/>
              </w:rPr>
              <w:t>ÌNH Ý KI</w:t>
            </w:r>
            <w:r w:rsidRPr="00D30259">
              <w:rPr>
                <w:rFonts w:ascii="Times New Roman" w:eastAsia="Times New Roman" w:hAnsi="Times New Roman"/>
                <w:b/>
                <w:bCs/>
                <w:sz w:val="28"/>
                <w:szCs w:val="28"/>
                <w:lang w:val="vi-VN"/>
              </w:rPr>
              <w:t>ẾN G</w:t>
            </w:r>
            <w:r w:rsidRPr="00D30259">
              <w:rPr>
                <w:rFonts w:ascii="Times New Roman" w:eastAsia="Times New Roman" w:hAnsi="Times New Roman"/>
                <w:b/>
                <w:bCs/>
                <w:sz w:val="28"/>
                <w:szCs w:val="28"/>
              </w:rPr>
              <w:t>ÓP Ý, THAM V</w:t>
            </w:r>
            <w:r w:rsidRPr="00D30259">
              <w:rPr>
                <w:rFonts w:ascii="Times New Roman" w:eastAsia="Times New Roman" w:hAnsi="Times New Roman"/>
                <w:b/>
                <w:bCs/>
                <w:sz w:val="28"/>
                <w:szCs w:val="28"/>
                <w:lang w:val="vi-VN"/>
              </w:rPr>
              <w:t xml:space="preserve">ẤN </w:t>
            </w:r>
            <w:r w:rsidRPr="00D30259">
              <w:rPr>
                <w:rFonts w:ascii="Times New Roman" w:eastAsia="Times New Roman" w:hAnsi="Times New Roman"/>
                <w:b/>
                <w:bCs/>
                <w:sz w:val="28"/>
                <w:szCs w:val="28"/>
              </w:rPr>
              <w:t>DỰ THẢO QUYẾT ĐỊNH QUY ĐỊNH TIÊU CHUẨN, ĐỊNH MỨC XE Ô TÔ CHUYÊN DÙNG (TRỪ XE Ô TÔ CHUYÊN DÙNG LĨNH VỰC Y TẾ) CỦA CÁC CƠ QUAN, TỔ CHỨC, ĐƠN VỊ THUỘC PHẠM VI QUẢN LÝ CỦA THÀNH PHỐ HẢI PHÒNG</w:t>
            </w:r>
          </w:p>
        </w:tc>
      </w:tr>
      <w:tr w:rsidR="00D30259" w:rsidRPr="00DE1872" w14:paraId="4544FD0E" w14:textId="77777777" w:rsidTr="00952747">
        <w:trPr>
          <w:tblCellSpacing w:w="0" w:type="dxa"/>
        </w:trPr>
        <w:tc>
          <w:tcPr>
            <w:tcW w:w="2035" w:type="pct"/>
          </w:tcPr>
          <w:p w14:paraId="77D7BCBF" w14:textId="77777777" w:rsidR="00D30259" w:rsidRPr="00DE1872" w:rsidRDefault="00D30259" w:rsidP="00D30259">
            <w:pPr>
              <w:spacing w:after="0" w:line="240" w:lineRule="auto"/>
              <w:jc w:val="center"/>
              <w:rPr>
                <w:rFonts w:ascii="Times New Roman" w:eastAsia="Times New Roman" w:hAnsi="Times New Roman"/>
                <w:b/>
                <w:bCs/>
                <w:sz w:val="26"/>
                <w:szCs w:val="26"/>
                <w:lang w:val="en"/>
              </w:rPr>
            </w:pPr>
          </w:p>
        </w:tc>
        <w:tc>
          <w:tcPr>
            <w:tcW w:w="2965" w:type="pct"/>
          </w:tcPr>
          <w:p w14:paraId="2A70D26A" w14:textId="77777777" w:rsidR="00D30259" w:rsidRDefault="00D30259" w:rsidP="00D30259">
            <w:pPr>
              <w:spacing w:after="0" w:line="240" w:lineRule="auto"/>
              <w:jc w:val="center"/>
              <w:rPr>
                <w:rFonts w:ascii="Times New Roman" w:eastAsia="Times New Roman" w:hAnsi="Times New Roman"/>
                <w:i/>
                <w:iCs/>
                <w:sz w:val="26"/>
                <w:szCs w:val="26"/>
                <w:lang w:val="en"/>
              </w:rPr>
            </w:pPr>
          </w:p>
        </w:tc>
      </w:tr>
    </w:tbl>
    <w:p w14:paraId="02ACE60B" w14:textId="77777777" w:rsidR="003562E2" w:rsidRPr="00CB73BA" w:rsidRDefault="003562E2" w:rsidP="00EA04EF">
      <w:pPr>
        <w:shd w:val="clear" w:color="auto" w:fill="FFFFFF"/>
        <w:spacing w:before="120" w:after="120" w:line="234" w:lineRule="atLeast"/>
        <w:jc w:val="both"/>
        <w:rPr>
          <w:rFonts w:ascii="Times New Roman" w:eastAsia="Times New Roman" w:hAnsi="Times New Roman"/>
          <w:sz w:val="28"/>
          <w:szCs w:val="28"/>
        </w:rPr>
      </w:pPr>
      <w:r w:rsidRPr="00CB73BA">
        <w:rPr>
          <w:rFonts w:ascii="Times New Roman" w:eastAsia="Times New Roman" w:hAnsi="Times New Roman"/>
          <w:b/>
          <w:bCs/>
          <w:sz w:val="28"/>
          <w:szCs w:val="28"/>
          <w:lang w:val="en"/>
        </w:rPr>
        <w:t> </w:t>
      </w:r>
      <w:r w:rsidR="00D30259" w:rsidRPr="00CB73BA">
        <w:rPr>
          <w:rFonts w:ascii="Times New Roman" w:eastAsia="Times New Roman" w:hAnsi="Times New Roman"/>
          <w:b/>
          <w:bCs/>
          <w:sz w:val="28"/>
          <w:szCs w:val="28"/>
          <w:lang w:val="en"/>
        </w:rPr>
        <w:tab/>
      </w:r>
      <w:r w:rsidRPr="00CB73BA">
        <w:rPr>
          <w:rFonts w:ascii="Times New Roman" w:eastAsia="Times New Roman" w:hAnsi="Times New Roman"/>
          <w:sz w:val="28"/>
          <w:szCs w:val="28"/>
          <w:lang w:val="en"/>
        </w:rPr>
        <w:t>Căn c</w:t>
      </w:r>
      <w:r w:rsidRPr="00CB73BA">
        <w:rPr>
          <w:rFonts w:ascii="Times New Roman" w:eastAsia="Times New Roman" w:hAnsi="Times New Roman"/>
          <w:sz w:val="28"/>
          <w:szCs w:val="28"/>
          <w:lang w:val="vi-VN"/>
        </w:rPr>
        <w:t>ứ Luật Ban h</w:t>
      </w:r>
      <w:r w:rsidRPr="00CB73BA">
        <w:rPr>
          <w:rFonts w:ascii="Times New Roman" w:eastAsia="Times New Roman" w:hAnsi="Times New Roman"/>
          <w:sz w:val="28"/>
          <w:szCs w:val="28"/>
        </w:rPr>
        <w:t>ành văn b</w:t>
      </w:r>
      <w:r w:rsidRPr="00CB73BA">
        <w:rPr>
          <w:rFonts w:ascii="Times New Roman" w:eastAsia="Times New Roman" w:hAnsi="Times New Roman"/>
          <w:sz w:val="28"/>
          <w:szCs w:val="28"/>
          <w:lang w:val="vi-VN"/>
        </w:rPr>
        <w:t>ản quy phạm ph</w:t>
      </w:r>
      <w:r w:rsidRPr="00CB73BA">
        <w:rPr>
          <w:rFonts w:ascii="Times New Roman" w:eastAsia="Times New Roman" w:hAnsi="Times New Roman"/>
          <w:sz w:val="28"/>
          <w:szCs w:val="28"/>
        </w:rPr>
        <w:t>áp lu</w:t>
      </w:r>
      <w:r w:rsidRPr="00CB73BA">
        <w:rPr>
          <w:rFonts w:ascii="Times New Roman" w:eastAsia="Times New Roman" w:hAnsi="Times New Roman"/>
          <w:sz w:val="28"/>
          <w:szCs w:val="28"/>
          <w:lang w:val="vi-VN"/>
        </w:rPr>
        <w:t>ật, cơ quan lập đề xuất ch</w:t>
      </w:r>
      <w:r w:rsidRPr="00CB73BA">
        <w:rPr>
          <w:rFonts w:ascii="Times New Roman" w:eastAsia="Times New Roman" w:hAnsi="Times New Roman"/>
          <w:sz w:val="28"/>
          <w:szCs w:val="28"/>
        </w:rPr>
        <w:t>ính sách/cơ quan ch</w:t>
      </w:r>
      <w:r w:rsidRPr="00CB73BA">
        <w:rPr>
          <w:rFonts w:ascii="Times New Roman" w:eastAsia="Times New Roman" w:hAnsi="Times New Roman"/>
          <w:sz w:val="28"/>
          <w:szCs w:val="28"/>
          <w:lang w:val="vi-VN"/>
        </w:rPr>
        <w:t>ủ tr</w:t>
      </w:r>
      <w:r w:rsidRPr="00CB73BA">
        <w:rPr>
          <w:rFonts w:ascii="Times New Roman" w:eastAsia="Times New Roman" w:hAnsi="Times New Roman"/>
          <w:sz w:val="28"/>
          <w:szCs w:val="28"/>
        </w:rPr>
        <w:t>ì so</w:t>
      </w:r>
      <w:r w:rsidRPr="00CB73BA">
        <w:rPr>
          <w:rFonts w:ascii="Times New Roman" w:eastAsia="Times New Roman" w:hAnsi="Times New Roman"/>
          <w:sz w:val="28"/>
          <w:szCs w:val="28"/>
          <w:lang w:val="vi-VN"/>
        </w:rPr>
        <w:t>ạn thảo đ</w:t>
      </w:r>
      <w:r w:rsidRPr="00CB73BA">
        <w:rPr>
          <w:rFonts w:ascii="Times New Roman" w:eastAsia="Times New Roman" w:hAnsi="Times New Roman"/>
          <w:sz w:val="28"/>
          <w:szCs w:val="28"/>
        </w:rPr>
        <w:t>ã t</w:t>
      </w:r>
      <w:r w:rsidRPr="00CB73BA">
        <w:rPr>
          <w:rFonts w:ascii="Times New Roman" w:eastAsia="Times New Roman" w:hAnsi="Times New Roman"/>
          <w:sz w:val="28"/>
          <w:szCs w:val="28"/>
          <w:lang w:val="vi-VN"/>
        </w:rPr>
        <w:t>ổ chức lấy </w:t>
      </w:r>
      <w:r w:rsidRPr="00CB73BA">
        <w:rPr>
          <w:rFonts w:ascii="Times New Roman" w:eastAsia="Times New Roman" w:hAnsi="Times New Roman"/>
          <w:sz w:val="28"/>
          <w:szCs w:val="28"/>
        </w:rPr>
        <w:t>ý ki</w:t>
      </w:r>
      <w:r w:rsidRPr="00CB73BA">
        <w:rPr>
          <w:rFonts w:ascii="Times New Roman" w:eastAsia="Times New Roman" w:hAnsi="Times New Roman"/>
          <w:sz w:val="28"/>
          <w:szCs w:val="28"/>
          <w:lang w:val="vi-VN"/>
        </w:rPr>
        <w:t>ến, tham vấn/phản biện x</w:t>
      </w:r>
      <w:r w:rsidRPr="00CB73BA">
        <w:rPr>
          <w:rFonts w:ascii="Times New Roman" w:eastAsia="Times New Roman" w:hAnsi="Times New Roman"/>
          <w:sz w:val="28"/>
          <w:szCs w:val="28"/>
        </w:rPr>
        <w:t>ã h</w:t>
      </w:r>
      <w:r w:rsidRPr="00CB73BA">
        <w:rPr>
          <w:rFonts w:ascii="Times New Roman" w:eastAsia="Times New Roman" w:hAnsi="Times New Roman"/>
          <w:sz w:val="28"/>
          <w:szCs w:val="28"/>
          <w:lang w:val="vi-VN"/>
        </w:rPr>
        <w:t xml:space="preserve">ội đối với hồ sơ </w:t>
      </w:r>
      <w:r w:rsidR="00EA04EF" w:rsidRPr="00CB73BA">
        <w:rPr>
          <w:rFonts w:ascii="Times New Roman" w:eastAsia="Times New Roman" w:hAnsi="Times New Roman"/>
          <w:sz w:val="28"/>
          <w:szCs w:val="28"/>
        </w:rPr>
        <w:t>dự thảo quyết định quy định tiêu chuẩn, định mức xe ô tô chuyên dùng (trừ xe ô tô chuyên dùng lĩnh vực y tế) của các cơ quan, tổ chức, đơn vị thuộc phạm vi quản lý của thành phố Hải Phòng.</w:t>
      </w:r>
    </w:p>
    <w:p w14:paraId="3E01F350" w14:textId="77777777" w:rsidR="003562E2" w:rsidRPr="00CB73BA" w:rsidRDefault="003562E2" w:rsidP="00311B65">
      <w:pPr>
        <w:shd w:val="clear" w:color="auto" w:fill="FFFFFF"/>
        <w:spacing w:before="120" w:after="120" w:line="234" w:lineRule="atLeast"/>
        <w:ind w:firstLine="720"/>
        <w:rPr>
          <w:rFonts w:ascii="Times New Roman" w:eastAsia="Times New Roman" w:hAnsi="Times New Roman"/>
          <w:sz w:val="28"/>
          <w:szCs w:val="28"/>
        </w:rPr>
      </w:pPr>
      <w:r w:rsidRPr="00CB73BA">
        <w:rPr>
          <w:rFonts w:ascii="Times New Roman" w:eastAsia="Times New Roman" w:hAnsi="Times New Roman"/>
          <w:sz w:val="28"/>
          <w:szCs w:val="28"/>
          <w:lang w:val="en"/>
        </w:rPr>
        <w:t>1. T</w:t>
      </w:r>
      <w:r w:rsidRPr="00CB73BA">
        <w:rPr>
          <w:rFonts w:ascii="Times New Roman" w:eastAsia="Times New Roman" w:hAnsi="Times New Roman"/>
          <w:sz w:val="28"/>
          <w:szCs w:val="28"/>
          <w:lang w:val="vi-VN"/>
        </w:rPr>
        <w:t>ổng số cơ quan, tổ chức, c</w:t>
      </w:r>
      <w:r w:rsidRPr="00CB73BA">
        <w:rPr>
          <w:rFonts w:ascii="Times New Roman" w:eastAsia="Times New Roman" w:hAnsi="Times New Roman"/>
          <w:sz w:val="28"/>
          <w:szCs w:val="28"/>
        </w:rPr>
        <w:t>á nhân đã g</w:t>
      </w:r>
      <w:r w:rsidRPr="00CB73BA">
        <w:rPr>
          <w:rFonts w:ascii="Times New Roman" w:eastAsia="Times New Roman" w:hAnsi="Times New Roman"/>
          <w:sz w:val="28"/>
          <w:szCs w:val="28"/>
          <w:lang w:val="vi-VN"/>
        </w:rPr>
        <w:t>ửi xin </w:t>
      </w:r>
      <w:r w:rsidRPr="00CB73BA">
        <w:rPr>
          <w:rFonts w:ascii="Times New Roman" w:eastAsia="Times New Roman" w:hAnsi="Times New Roman"/>
          <w:sz w:val="28"/>
          <w:szCs w:val="28"/>
        </w:rPr>
        <w:t>ý ki</w:t>
      </w:r>
      <w:r w:rsidRPr="00CB73BA">
        <w:rPr>
          <w:rFonts w:ascii="Times New Roman" w:eastAsia="Times New Roman" w:hAnsi="Times New Roman"/>
          <w:sz w:val="28"/>
          <w:szCs w:val="28"/>
          <w:lang w:val="vi-VN"/>
        </w:rPr>
        <w:t>ến, tham vấn/g</w:t>
      </w:r>
      <w:r w:rsidRPr="00CB73BA">
        <w:rPr>
          <w:rFonts w:ascii="Times New Roman" w:eastAsia="Times New Roman" w:hAnsi="Times New Roman"/>
          <w:sz w:val="28"/>
          <w:szCs w:val="28"/>
        </w:rPr>
        <w:t>óp ý, ph</w:t>
      </w:r>
      <w:r w:rsidRPr="00CB73BA">
        <w:rPr>
          <w:rFonts w:ascii="Times New Roman" w:eastAsia="Times New Roman" w:hAnsi="Times New Roman"/>
          <w:sz w:val="28"/>
          <w:szCs w:val="28"/>
          <w:lang w:val="vi-VN"/>
        </w:rPr>
        <w:t>ản biện x</w:t>
      </w:r>
      <w:r w:rsidRPr="00CB73BA">
        <w:rPr>
          <w:rFonts w:ascii="Times New Roman" w:eastAsia="Times New Roman" w:hAnsi="Times New Roman"/>
          <w:sz w:val="28"/>
          <w:szCs w:val="28"/>
        </w:rPr>
        <w:t>ã h</w:t>
      </w:r>
      <w:r w:rsidRPr="00CB73BA">
        <w:rPr>
          <w:rFonts w:ascii="Times New Roman" w:eastAsia="Times New Roman" w:hAnsi="Times New Roman"/>
          <w:sz w:val="28"/>
          <w:szCs w:val="28"/>
          <w:lang w:val="vi-VN"/>
        </w:rPr>
        <w:t xml:space="preserve">ội </w:t>
      </w:r>
      <w:r w:rsidR="00B47ABA" w:rsidRPr="00CB73BA">
        <w:rPr>
          <w:rFonts w:ascii="Times New Roman" w:eastAsia="Times New Roman" w:hAnsi="Times New Roman"/>
          <w:sz w:val="28"/>
          <w:szCs w:val="28"/>
        </w:rPr>
        <w:t>là:</w:t>
      </w:r>
      <w:r w:rsidRPr="00CB73BA">
        <w:rPr>
          <w:rFonts w:ascii="Times New Roman" w:eastAsia="Times New Roman" w:hAnsi="Times New Roman"/>
          <w:sz w:val="28"/>
          <w:szCs w:val="28"/>
        </w:rPr>
        <w:t xml:space="preserve"> </w:t>
      </w:r>
      <w:r w:rsidR="00B82371" w:rsidRPr="00CB73BA">
        <w:rPr>
          <w:rFonts w:ascii="Times New Roman" w:eastAsia="Times New Roman" w:hAnsi="Times New Roman"/>
          <w:b/>
          <w:bCs/>
          <w:sz w:val="28"/>
          <w:szCs w:val="28"/>
        </w:rPr>
        <w:t>156</w:t>
      </w:r>
      <w:r w:rsidR="00B82371" w:rsidRPr="00CB73BA">
        <w:rPr>
          <w:rFonts w:ascii="Times New Roman" w:eastAsia="Times New Roman" w:hAnsi="Times New Roman"/>
          <w:sz w:val="28"/>
          <w:szCs w:val="28"/>
        </w:rPr>
        <w:t xml:space="preserve"> đơn vị</w:t>
      </w:r>
      <w:r w:rsidR="00B47ABA" w:rsidRPr="00CB73BA">
        <w:rPr>
          <w:rFonts w:ascii="Times New Roman" w:eastAsia="Times New Roman" w:hAnsi="Times New Roman"/>
          <w:sz w:val="28"/>
          <w:szCs w:val="28"/>
        </w:rPr>
        <w:t>;</w:t>
      </w:r>
      <w:r w:rsidR="00B82371" w:rsidRPr="00CB73BA">
        <w:rPr>
          <w:rFonts w:ascii="Times New Roman" w:eastAsia="Times New Roman" w:hAnsi="Times New Roman"/>
          <w:sz w:val="28"/>
          <w:szCs w:val="28"/>
        </w:rPr>
        <w:t xml:space="preserve"> </w:t>
      </w:r>
      <w:r w:rsidR="00B47ABA" w:rsidRPr="00CB73BA">
        <w:rPr>
          <w:rFonts w:ascii="Times New Roman" w:eastAsia="Times New Roman" w:hAnsi="Times New Roman"/>
          <w:sz w:val="28"/>
          <w:szCs w:val="28"/>
        </w:rPr>
        <w:t>T</w:t>
      </w:r>
      <w:r w:rsidRPr="00CB73BA">
        <w:rPr>
          <w:rFonts w:ascii="Times New Roman" w:eastAsia="Times New Roman" w:hAnsi="Times New Roman"/>
          <w:sz w:val="28"/>
          <w:szCs w:val="28"/>
          <w:lang w:val="vi-VN"/>
        </w:rPr>
        <w:t>ổng số </w:t>
      </w:r>
      <w:r w:rsidRPr="00CB73BA">
        <w:rPr>
          <w:rFonts w:ascii="Times New Roman" w:eastAsia="Times New Roman" w:hAnsi="Times New Roman"/>
          <w:sz w:val="28"/>
          <w:szCs w:val="28"/>
        </w:rPr>
        <w:t>ý ki</w:t>
      </w:r>
      <w:r w:rsidRPr="00CB73BA">
        <w:rPr>
          <w:rFonts w:ascii="Times New Roman" w:eastAsia="Times New Roman" w:hAnsi="Times New Roman"/>
          <w:sz w:val="28"/>
          <w:szCs w:val="28"/>
          <w:lang w:val="vi-VN"/>
        </w:rPr>
        <w:t>ến nhận được</w:t>
      </w:r>
      <w:r w:rsidR="00B47ABA" w:rsidRPr="00CB73BA">
        <w:rPr>
          <w:rFonts w:ascii="Times New Roman" w:eastAsia="Times New Roman" w:hAnsi="Times New Roman"/>
          <w:sz w:val="28"/>
          <w:szCs w:val="28"/>
        </w:rPr>
        <w:t xml:space="preserve">: </w:t>
      </w:r>
      <w:r w:rsidR="00B47ABA" w:rsidRPr="00CB73BA">
        <w:rPr>
          <w:rFonts w:ascii="Times New Roman" w:eastAsia="Times New Roman" w:hAnsi="Times New Roman"/>
          <w:b/>
          <w:bCs/>
          <w:sz w:val="28"/>
          <w:szCs w:val="28"/>
        </w:rPr>
        <w:t>94</w:t>
      </w:r>
      <w:r w:rsidR="00B82371" w:rsidRPr="00CB73BA">
        <w:rPr>
          <w:rFonts w:ascii="Times New Roman" w:eastAsia="Times New Roman" w:hAnsi="Times New Roman"/>
          <w:sz w:val="28"/>
          <w:szCs w:val="28"/>
        </w:rPr>
        <w:t xml:space="preserve"> ý kiến.</w:t>
      </w:r>
      <w:r w:rsidR="00FA77C1" w:rsidRPr="00CB73BA">
        <w:rPr>
          <w:rFonts w:ascii="Times New Roman" w:eastAsia="Times New Roman" w:hAnsi="Times New Roman"/>
          <w:sz w:val="28"/>
          <w:szCs w:val="28"/>
        </w:rPr>
        <w:t xml:space="preserve"> Trong đó: </w:t>
      </w:r>
      <w:r w:rsidR="009A0A64" w:rsidRPr="00CB73BA">
        <w:rPr>
          <w:rFonts w:ascii="Times New Roman" w:eastAsia="Times New Roman" w:hAnsi="Times New Roman"/>
          <w:b/>
          <w:bCs/>
          <w:sz w:val="28"/>
          <w:szCs w:val="28"/>
        </w:rPr>
        <w:t>81</w:t>
      </w:r>
      <w:r w:rsidR="009A0A64" w:rsidRPr="00CB73BA">
        <w:rPr>
          <w:rFonts w:ascii="Times New Roman" w:eastAsia="Times New Roman" w:hAnsi="Times New Roman"/>
          <w:sz w:val="28"/>
          <w:szCs w:val="28"/>
        </w:rPr>
        <w:t xml:space="preserve"> ý kiến tham gia nhất trí; </w:t>
      </w:r>
      <w:r w:rsidR="009A0A64" w:rsidRPr="00CB73BA">
        <w:rPr>
          <w:rFonts w:ascii="Times New Roman" w:eastAsia="Times New Roman" w:hAnsi="Times New Roman"/>
          <w:b/>
          <w:bCs/>
          <w:sz w:val="28"/>
          <w:szCs w:val="28"/>
        </w:rPr>
        <w:t>13</w:t>
      </w:r>
      <w:r w:rsidR="009A0A64" w:rsidRPr="00CB73BA">
        <w:rPr>
          <w:rFonts w:ascii="Times New Roman" w:eastAsia="Times New Roman" w:hAnsi="Times New Roman"/>
          <w:sz w:val="28"/>
          <w:szCs w:val="28"/>
        </w:rPr>
        <w:t xml:space="preserve"> ý kiến tham gia </w:t>
      </w:r>
      <w:r w:rsidR="00B11FDE" w:rsidRPr="00CB73BA">
        <w:rPr>
          <w:rFonts w:ascii="Times New Roman" w:eastAsia="Times New Roman" w:hAnsi="Times New Roman"/>
          <w:sz w:val="28"/>
          <w:szCs w:val="28"/>
        </w:rPr>
        <w:t>góp ý chỉnh sửa, hoàn thiện dự thảo.</w:t>
      </w:r>
    </w:p>
    <w:p w14:paraId="6BE00A32" w14:textId="77777777" w:rsidR="003562E2" w:rsidRPr="00CB73BA" w:rsidRDefault="003562E2" w:rsidP="00311B65">
      <w:pPr>
        <w:shd w:val="clear" w:color="auto" w:fill="FFFFFF"/>
        <w:spacing w:before="120" w:after="120" w:line="234" w:lineRule="atLeast"/>
        <w:ind w:firstLine="720"/>
        <w:rPr>
          <w:rFonts w:ascii="Times New Roman" w:eastAsia="Times New Roman" w:hAnsi="Times New Roman"/>
          <w:sz w:val="28"/>
          <w:szCs w:val="28"/>
        </w:rPr>
      </w:pPr>
      <w:r w:rsidRPr="00CB73BA">
        <w:rPr>
          <w:rFonts w:ascii="Times New Roman" w:eastAsia="Times New Roman" w:hAnsi="Times New Roman"/>
          <w:sz w:val="28"/>
          <w:szCs w:val="28"/>
          <w:lang w:val="en"/>
        </w:rPr>
        <w:t>2. K</w:t>
      </w:r>
      <w:r w:rsidRPr="00CB73BA">
        <w:rPr>
          <w:rFonts w:ascii="Times New Roman" w:eastAsia="Times New Roman" w:hAnsi="Times New Roman"/>
          <w:sz w:val="28"/>
          <w:szCs w:val="28"/>
          <w:lang w:val="vi-VN"/>
        </w:rPr>
        <w:t>ết quả cụ thể như sau:</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843"/>
        <w:gridCol w:w="3969"/>
        <w:gridCol w:w="2977"/>
      </w:tblGrid>
      <w:tr w:rsidR="00107A32" w14:paraId="643B7227" w14:textId="77777777">
        <w:trPr>
          <w:tblHeader/>
        </w:trPr>
        <w:tc>
          <w:tcPr>
            <w:tcW w:w="2127" w:type="dxa"/>
            <w:tcBorders>
              <w:bottom w:val="single" w:sz="4" w:space="0" w:color="auto"/>
            </w:tcBorders>
            <w:shd w:val="clear" w:color="auto" w:fill="F2F2F2"/>
            <w:vAlign w:val="center"/>
          </w:tcPr>
          <w:p w14:paraId="0CF4119C" w14:textId="77777777" w:rsidR="00107A32" w:rsidRDefault="00107A32">
            <w:pPr>
              <w:spacing w:before="40" w:after="40" w:line="240" w:lineRule="auto"/>
              <w:jc w:val="center"/>
              <w:rPr>
                <w:rFonts w:ascii="Times New Roman" w:eastAsia="Times New Roman" w:hAnsi="Times New Roman"/>
                <w:b/>
                <w:bCs/>
                <w:sz w:val="24"/>
                <w:szCs w:val="24"/>
              </w:rPr>
            </w:pPr>
            <w:r>
              <w:rPr>
                <w:rFonts w:ascii="Times New Roman" w:hAnsi="Times New Roman"/>
                <w:b/>
                <w:bCs/>
                <w:sz w:val="24"/>
                <w:szCs w:val="24"/>
              </w:rPr>
              <w:t>CHÍNH SÁCH HOẶC NHÓM VẤN ĐỀ, ĐIỀU, KHOẢN</w:t>
            </w:r>
          </w:p>
        </w:tc>
        <w:tc>
          <w:tcPr>
            <w:tcW w:w="1843" w:type="dxa"/>
            <w:tcBorders>
              <w:bottom w:val="single" w:sz="4" w:space="0" w:color="auto"/>
            </w:tcBorders>
            <w:shd w:val="clear" w:color="auto" w:fill="F2F2F2"/>
            <w:vAlign w:val="center"/>
          </w:tcPr>
          <w:p w14:paraId="0A544173" w14:textId="77777777" w:rsidR="00107A32" w:rsidRDefault="00107A32">
            <w:pPr>
              <w:spacing w:before="40" w:after="40" w:line="240" w:lineRule="auto"/>
              <w:jc w:val="center"/>
              <w:rPr>
                <w:rFonts w:ascii="Times New Roman" w:eastAsia="Times New Roman" w:hAnsi="Times New Roman"/>
                <w:b/>
                <w:bCs/>
                <w:sz w:val="24"/>
                <w:szCs w:val="24"/>
              </w:rPr>
            </w:pPr>
            <w:r>
              <w:rPr>
                <w:rFonts w:ascii="Times New Roman" w:hAnsi="Times New Roman"/>
                <w:b/>
                <w:bCs/>
                <w:sz w:val="24"/>
                <w:szCs w:val="24"/>
              </w:rPr>
              <w:t>CHỦ THỂ GÓP Ý/THAM VẤN/ PHẢN BIỆN</w:t>
            </w:r>
          </w:p>
        </w:tc>
        <w:tc>
          <w:tcPr>
            <w:tcW w:w="3969" w:type="dxa"/>
            <w:tcBorders>
              <w:bottom w:val="single" w:sz="4" w:space="0" w:color="auto"/>
            </w:tcBorders>
            <w:shd w:val="clear" w:color="auto" w:fill="F2F2F2"/>
            <w:vAlign w:val="center"/>
          </w:tcPr>
          <w:p w14:paraId="5D5F9FF5" w14:textId="77777777" w:rsidR="00107A32" w:rsidRDefault="00107A32">
            <w:pPr>
              <w:spacing w:before="40" w:after="40" w:line="240" w:lineRule="auto"/>
              <w:jc w:val="center"/>
              <w:rPr>
                <w:rFonts w:ascii="Times New Roman" w:eastAsia="Times New Roman" w:hAnsi="Times New Roman"/>
                <w:b/>
                <w:bCs/>
                <w:sz w:val="24"/>
                <w:szCs w:val="24"/>
              </w:rPr>
            </w:pPr>
            <w:r>
              <w:rPr>
                <w:rFonts w:ascii="Times New Roman" w:hAnsi="Times New Roman"/>
                <w:b/>
                <w:bCs/>
                <w:sz w:val="24"/>
                <w:szCs w:val="24"/>
              </w:rPr>
              <w:t>NỘI DUNG GÓP Ý/ THAM VẤN/ PHẢN BIỆN</w:t>
            </w:r>
          </w:p>
        </w:tc>
        <w:tc>
          <w:tcPr>
            <w:tcW w:w="2977" w:type="dxa"/>
            <w:tcBorders>
              <w:bottom w:val="single" w:sz="4" w:space="0" w:color="auto"/>
            </w:tcBorders>
            <w:shd w:val="clear" w:color="auto" w:fill="F2F2F2"/>
            <w:vAlign w:val="center"/>
          </w:tcPr>
          <w:p w14:paraId="38886946" w14:textId="77777777" w:rsidR="00107A32" w:rsidRDefault="00107A32">
            <w:pPr>
              <w:spacing w:before="40" w:after="40" w:line="240" w:lineRule="auto"/>
              <w:jc w:val="center"/>
              <w:rPr>
                <w:rFonts w:ascii="Times New Roman" w:eastAsia="Times New Roman" w:hAnsi="Times New Roman"/>
                <w:b/>
                <w:bCs/>
                <w:sz w:val="24"/>
                <w:szCs w:val="24"/>
              </w:rPr>
            </w:pPr>
            <w:r>
              <w:rPr>
                <w:rFonts w:ascii="Times New Roman" w:hAnsi="Times New Roman"/>
                <w:b/>
                <w:bCs/>
                <w:sz w:val="24"/>
                <w:szCs w:val="24"/>
              </w:rPr>
              <w:t>NỘI DUNG TIẾP THU, GIẢI TRÌNH</w:t>
            </w:r>
          </w:p>
        </w:tc>
      </w:tr>
      <w:tr w:rsidR="00AD598F" w14:paraId="25A96484" w14:textId="77777777">
        <w:tc>
          <w:tcPr>
            <w:tcW w:w="2127" w:type="dxa"/>
            <w:tcBorders>
              <w:bottom w:val="dotted" w:sz="4" w:space="0" w:color="auto"/>
            </w:tcBorders>
          </w:tcPr>
          <w:p w14:paraId="57972632" w14:textId="77777777" w:rsidR="00AD598F" w:rsidRDefault="00AD598F" w:rsidP="00AD598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Căn cứ ban hành</w:t>
            </w:r>
          </w:p>
        </w:tc>
        <w:tc>
          <w:tcPr>
            <w:tcW w:w="1843" w:type="dxa"/>
            <w:tcBorders>
              <w:bottom w:val="dotted" w:sz="4" w:space="0" w:color="auto"/>
            </w:tcBorders>
          </w:tcPr>
          <w:p w14:paraId="5CA138CF" w14:textId="795C2AB9" w:rsidR="00AD598F" w:rsidRDefault="00AD598F" w:rsidP="00AD598F">
            <w:pPr>
              <w:spacing w:before="40" w:after="40" w:line="240" w:lineRule="auto"/>
              <w:jc w:val="center"/>
              <w:rPr>
                <w:rFonts w:ascii="Times New Roman" w:eastAsia="Times New Roman" w:hAnsi="Times New Roman"/>
                <w:sz w:val="24"/>
                <w:szCs w:val="24"/>
              </w:rPr>
            </w:pPr>
            <w:r w:rsidRPr="00C308AB">
              <w:rPr>
                <w:rFonts w:ascii="Times New Roman" w:eastAsia="Times New Roman" w:hAnsi="Times New Roman"/>
                <w:sz w:val="24"/>
                <w:szCs w:val="24"/>
              </w:rPr>
              <w:t>Sở Tư pháp - 3280/STP-XDVB</w:t>
            </w:r>
          </w:p>
        </w:tc>
        <w:tc>
          <w:tcPr>
            <w:tcW w:w="3969" w:type="dxa"/>
            <w:tcBorders>
              <w:bottom w:val="dotted" w:sz="4" w:space="0" w:color="auto"/>
            </w:tcBorders>
          </w:tcPr>
          <w:p w14:paraId="300D4593"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Đề nghị trình bày các căn cứ là Luật theo hướng “</w:t>
            </w:r>
            <w:r>
              <w:rPr>
                <w:rFonts w:ascii="Times New Roman" w:eastAsia="Times New Roman" w:hAnsi="Times New Roman"/>
                <w:i/>
                <w:iCs/>
                <w:sz w:val="24"/>
                <w:szCs w:val="24"/>
              </w:rPr>
              <w:t>Luật…số…</w:t>
            </w:r>
            <w:r>
              <w:rPr>
                <w:rFonts w:ascii="Times New Roman" w:eastAsia="Times New Roman" w:hAnsi="Times New Roman"/>
                <w:sz w:val="24"/>
                <w:szCs w:val="24"/>
              </w:rPr>
              <w:t>” (ví dụ: Luật Tổ chức chính quyền địa phương số 72/2025/QH15) cho phù hợp theo mẫu số 19 Phụ lục III kèm theo Nghị định số 187/2025/NĐ-CP</w:t>
            </w:r>
          </w:p>
        </w:tc>
        <w:tc>
          <w:tcPr>
            <w:tcW w:w="2977" w:type="dxa"/>
            <w:tcBorders>
              <w:bottom w:val="dotted" w:sz="4" w:space="0" w:color="auto"/>
            </w:tcBorders>
          </w:tcPr>
          <w:p w14:paraId="0832F338"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AD598F" w14:paraId="29D230FF" w14:textId="77777777">
        <w:tc>
          <w:tcPr>
            <w:tcW w:w="2127" w:type="dxa"/>
            <w:tcBorders>
              <w:top w:val="dotted" w:sz="4" w:space="0" w:color="auto"/>
              <w:bottom w:val="dotted" w:sz="4" w:space="0" w:color="auto"/>
            </w:tcBorders>
          </w:tcPr>
          <w:p w14:paraId="6E81E621" w14:textId="77777777" w:rsidR="00AD598F" w:rsidRDefault="00AD598F" w:rsidP="00AD598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Khoản 1 Điều 2. Đối tượng áp dụng</w:t>
            </w:r>
          </w:p>
        </w:tc>
        <w:tc>
          <w:tcPr>
            <w:tcW w:w="1843" w:type="dxa"/>
            <w:tcBorders>
              <w:top w:val="dotted" w:sz="4" w:space="0" w:color="auto"/>
              <w:bottom w:val="dotted" w:sz="4" w:space="0" w:color="auto"/>
            </w:tcBorders>
          </w:tcPr>
          <w:p w14:paraId="08667973" w14:textId="2E440253" w:rsidR="00AD598F" w:rsidRDefault="00AD598F" w:rsidP="00AD598F">
            <w:pPr>
              <w:spacing w:before="40" w:after="40" w:line="240" w:lineRule="auto"/>
              <w:jc w:val="center"/>
              <w:rPr>
                <w:rFonts w:ascii="Times New Roman" w:eastAsia="Times New Roman" w:hAnsi="Times New Roman"/>
                <w:sz w:val="24"/>
                <w:szCs w:val="24"/>
              </w:rPr>
            </w:pPr>
            <w:r w:rsidRPr="00C308AB">
              <w:rPr>
                <w:rFonts w:ascii="Times New Roman" w:eastAsia="Times New Roman" w:hAnsi="Times New Roman"/>
                <w:sz w:val="24"/>
                <w:szCs w:val="24"/>
              </w:rPr>
              <w:t>Sở Tư pháp - 3280/STP-XDVB</w:t>
            </w:r>
          </w:p>
        </w:tc>
        <w:tc>
          <w:tcPr>
            <w:tcW w:w="3969" w:type="dxa"/>
            <w:tcBorders>
              <w:top w:val="dotted" w:sz="4" w:space="0" w:color="auto"/>
              <w:bottom w:val="dotted" w:sz="4" w:space="0" w:color="auto"/>
            </w:tcBorders>
          </w:tcPr>
          <w:p w14:paraId="5E4DF52F" w14:textId="77777777" w:rsidR="00AD598F" w:rsidRPr="007940D6" w:rsidRDefault="00AD598F" w:rsidP="00AD598F">
            <w:pPr>
              <w:spacing w:before="40" w:after="40" w:line="240" w:lineRule="auto"/>
              <w:jc w:val="both"/>
              <w:rPr>
                <w:rFonts w:ascii="Times New Roman" w:eastAsia="Times New Roman" w:hAnsi="Times New Roman"/>
                <w:sz w:val="24"/>
                <w:szCs w:val="24"/>
              </w:rPr>
            </w:pPr>
            <w:r w:rsidRPr="007940D6">
              <w:rPr>
                <w:rFonts w:ascii="Times New Roman" w:eastAsia="Times New Roman" w:hAnsi="Times New Roman"/>
                <w:sz w:val="24"/>
                <w:szCs w:val="24"/>
              </w:rPr>
              <w:t>- Khoản 1 quy định: “</w:t>
            </w:r>
            <w:r w:rsidRPr="007940D6">
              <w:rPr>
                <w:rFonts w:ascii="Times New Roman" w:eastAsia="Times New Roman" w:hAnsi="Times New Roman"/>
                <w:i/>
                <w:iCs/>
                <w:sz w:val="24"/>
                <w:szCs w:val="24"/>
              </w:rPr>
              <w:t>Cơ quan nhà nước, Ủy ban Mặt trận Tổ quốc Việt Nam thành phố, đơn vị sự nghiệp công lập (trừ đơn vụ sự nghiệp công lập tự bảo đảm chi thường xuyên và chi đầu tư), ban quản lý dự án sử dụng vốn nhà nước</w:t>
            </w:r>
            <w:r w:rsidRPr="007940D6">
              <w:rPr>
                <w:rFonts w:ascii="Times New Roman" w:eastAsia="Times New Roman" w:hAnsi="Times New Roman"/>
                <w:sz w:val="24"/>
                <w:szCs w:val="24"/>
              </w:rPr>
              <w:t>”.</w:t>
            </w:r>
          </w:p>
          <w:p w14:paraId="6FC4060E" w14:textId="77777777" w:rsidR="00AD598F" w:rsidRPr="007940D6" w:rsidRDefault="00AD598F" w:rsidP="00AD598F">
            <w:pPr>
              <w:spacing w:before="40" w:after="40" w:line="240" w:lineRule="auto"/>
              <w:jc w:val="both"/>
              <w:rPr>
                <w:rFonts w:ascii="Times New Roman" w:eastAsia="Times New Roman" w:hAnsi="Times New Roman"/>
                <w:sz w:val="24"/>
                <w:szCs w:val="24"/>
              </w:rPr>
            </w:pPr>
            <w:r w:rsidRPr="007940D6">
              <w:rPr>
                <w:rFonts w:ascii="Times New Roman" w:eastAsia="Times New Roman" w:hAnsi="Times New Roman"/>
                <w:sz w:val="24"/>
                <w:szCs w:val="24"/>
              </w:rPr>
              <w:t>Tuy nhiên, tại quy định tại điểm a, b khoản 2 Điều 17 Nghị định số 72/2023/NĐ-CP (được sửa đổi, bổ sung tại Nghị định số 153/2025/NĐ-CP) quy định:</w:t>
            </w:r>
          </w:p>
          <w:p w14:paraId="4E293C33" w14:textId="77777777" w:rsidR="00AD598F" w:rsidRPr="007940D6" w:rsidRDefault="00AD598F" w:rsidP="00AD598F">
            <w:pPr>
              <w:spacing w:before="40" w:after="40" w:line="240" w:lineRule="auto"/>
              <w:jc w:val="both"/>
              <w:rPr>
                <w:rFonts w:ascii="Times New Roman" w:eastAsia="Times New Roman" w:hAnsi="Times New Roman"/>
                <w:i/>
                <w:iCs/>
                <w:sz w:val="24"/>
                <w:szCs w:val="24"/>
                <w:u w:val="single"/>
              </w:rPr>
            </w:pPr>
            <w:r w:rsidRPr="007940D6">
              <w:rPr>
                <w:rFonts w:ascii="Times New Roman" w:eastAsia="Times New Roman" w:hAnsi="Times New Roman"/>
                <w:sz w:val="24"/>
                <w:szCs w:val="24"/>
              </w:rPr>
              <w:lastRenderedPageBreak/>
              <w:t>“</w:t>
            </w:r>
            <w:r w:rsidRPr="007940D6">
              <w:rPr>
                <w:rFonts w:ascii="Times New Roman" w:eastAsia="Times New Roman" w:hAnsi="Times New Roman"/>
                <w:i/>
                <w:iCs/>
                <w:sz w:val="24"/>
                <w:szCs w:val="24"/>
              </w:rPr>
              <w:t xml:space="preserve">a) Chánh Văn phòng Trung ương Đảng, Ban Thường trực </w:t>
            </w:r>
            <w:r w:rsidRPr="007940D6">
              <w:rPr>
                <w:rFonts w:ascii="Times New Roman" w:eastAsia="Times New Roman" w:hAnsi="Times New Roman"/>
                <w:i/>
                <w:iCs/>
                <w:sz w:val="24"/>
                <w:szCs w:val="24"/>
                <w:u w:val="single"/>
              </w:rPr>
              <w:t>Ủy ban Trung ương Mặt trận Tổ quốc Việt Nam,</w:t>
            </w:r>
            <w:r w:rsidRPr="007940D6">
              <w:rPr>
                <w:rFonts w:ascii="Times New Roman" w:eastAsia="Times New Roman" w:hAnsi="Times New Roman"/>
                <w:i/>
                <w:iCs/>
                <w:sz w:val="24"/>
                <w:szCs w:val="24"/>
              </w:rPr>
              <w:t xml:space="preserve"> Bộ, cơ quan trung ương ban hành tiêu chuẩn, định mức xe ô tô chuyên dùng </w:t>
            </w:r>
            <w:r w:rsidRPr="007940D6">
              <w:rPr>
                <w:rFonts w:ascii="Times New Roman" w:eastAsia="Times New Roman" w:hAnsi="Times New Roman"/>
                <w:i/>
                <w:iCs/>
                <w:sz w:val="24"/>
                <w:szCs w:val="24"/>
                <w:u w:val="single"/>
              </w:rPr>
              <w:t>trang bị cho cơ quan, tổ chức, đơn vị thuộc phạm vi quản lý, trừ đơn vị quy định tại điểm c khoản này.</w:t>
            </w:r>
          </w:p>
          <w:p w14:paraId="1EF746C6" w14:textId="77777777" w:rsidR="00AD598F" w:rsidRPr="007940D6" w:rsidRDefault="00AD598F" w:rsidP="00AD598F">
            <w:pPr>
              <w:spacing w:before="40" w:after="40" w:line="240" w:lineRule="auto"/>
              <w:jc w:val="both"/>
              <w:rPr>
                <w:rFonts w:ascii="Times New Roman" w:eastAsia="Times New Roman" w:hAnsi="Times New Roman"/>
                <w:sz w:val="24"/>
                <w:szCs w:val="24"/>
              </w:rPr>
            </w:pPr>
            <w:r w:rsidRPr="007940D6">
              <w:rPr>
                <w:rFonts w:ascii="Times New Roman" w:eastAsia="Times New Roman" w:hAnsi="Times New Roman"/>
                <w:i/>
                <w:iCs/>
                <w:sz w:val="24"/>
                <w:szCs w:val="24"/>
              </w:rPr>
              <w:t xml:space="preserve">b) Ban Thường vụ Tỉnh ủy, Thành ủy, Ủy ban nhân dân cấp tỉnh ban hành tiêu chuẩn, định mức xe ô tô chuyên dùng của </w:t>
            </w:r>
            <w:r w:rsidRPr="007940D6">
              <w:rPr>
                <w:rFonts w:ascii="Times New Roman" w:eastAsia="Times New Roman" w:hAnsi="Times New Roman"/>
                <w:i/>
                <w:iCs/>
                <w:sz w:val="24"/>
                <w:szCs w:val="24"/>
                <w:u w:val="single"/>
              </w:rPr>
              <w:t>cơ quan, tổ chức, đơn vị thuộc phạm vi quản lý của địa phương,</w:t>
            </w:r>
            <w:r w:rsidRPr="007940D6">
              <w:rPr>
                <w:rFonts w:ascii="Times New Roman" w:eastAsia="Times New Roman" w:hAnsi="Times New Roman"/>
                <w:i/>
                <w:iCs/>
                <w:sz w:val="24"/>
                <w:szCs w:val="24"/>
              </w:rPr>
              <w:t xml:space="preserve"> trừ đơn vị quy định tại điểm c khoản này</w:t>
            </w:r>
            <w:r w:rsidRPr="007940D6">
              <w:rPr>
                <w:rFonts w:ascii="Times New Roman" w:eastAsia="Times New Roman" w:hAnsi="Times New Roman"/>
                <w:sz w:val="24"/>
                <w:szCs w:val="24"/>
              </w:rPr>
              <w:t>”.</w:t>
            </w:r>
          </w:p>
          <w:p w14:paraId="0F62D008"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Đề nghị Sở Tài chính giải trình, làm rõ cơ sở pháp lý xác định đối tượng áp dụng của Quyết định này có bao gồm cả "Ủy ban Mặt trận Tổ quốc Việt Nam thành phố".</w:t>
            </w:r>
          </w:p>
        </w:tc>
        <w:tc>
          <w:tcPr>
            <w:tcW w:w="2977" w:type="dxa"/>
            <w:tcBorders>
              <w:top w:val="dotted" w:sz="4" w:space="0" w:color="auto"/>
              <w:bottom w:val="dotted" w:sz="4" w:space="0" w:color="auto"/>
            </w:tcBorders>
          </w:tcPr>
          <w:p w14:paraId="5CD37BED" w14:textId="77777777" w:rsidR="00AD598F" w:rsidRDefault="00AD598F" w:rsidP="00AD598F">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Nội dung giải trình:</w:t>
            </w:r>
          </w:p>
          <w:p w14:paraId="384615B4"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Quy định tại điểm a là áp dụng đối với việc ban hành tiêu chuẩn, định mức xe ô tô chuyên dùng trang bị cho cơ quan thuộc phạm vi quản lý tại cấp trung ương, không phải áp dụng cho đơn vị cấp tỉnh.</w:t>
            </w:r>
          </w:p>
          <w:p w14:paraId="73BB75BA"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Theo Luật Mặt trận Tổ quốc Việt Nam, thì Mặt trận Tổ quốc Việt Nam được tổ chức theo hệ thống từ trung ương </w:t>
            </w:r>
            <w:r>
              <w:rPr>
                <w:rFonts w:ascii="Times New Roman" w:eastAsia="Times New Roman" w:hAnsi="Times New Roman"/>
                <w:sz w:val="24"/>
                <w:szCs w:val="24"/>
              </w:rPr>
              <w:lastRenderedPageBreak/>
              <w:t>đến tỉnh, mô hình này khác với mô hình cơ quan trung ương đóng trên địa bàn địa phương như các Bộ, ngành khác.</w:t>
            </w:r>
          </w:p>
          <w:p w14:paraId="79A04A84"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Ngoài ra, quy định tại điểm b, là quy định áp dụng cho </w:t>
            </w:r>
            <w:r>
              <w:rPr>
                <w:rFonts w:ascii="Times New Roman" w:eastAsia="Times New Roman" w:hAnsi="Times New Roman"/>
                <w:b/>
                <w:bCs/>
                <w:i/>
                <w:iCs/>
                <w:sz w:val="24"/>
                <w:szCs w:val="24"/>
              </w:rPr>
              <w:t>cơ quan, tổ chức, đơn vị</w:t>
            </w:r>
            <w:r>
              <w:rPr>
                <w:rFonts w:ascii="Times New Roman" w:eastAsia="Times New Roman" w:hAnsi="Times New Roman"/>
                <w:sz w:val="24"/>
                <w:szCs w:val="24"/>
              </w:rPr>
              <w:t xml:space="preserve"> thuộc phạm vi quản lý của địa phương. </w:t>
            </w:r>
          </w:p>
          <w:p w14:paraId="1557A42A"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Tại điểm a khoản 1 Điều 2 Nghị định số 72/2023/NĐ-CP của Chính phủ đã quy định:</w:t>
            </w:r>
          </w:p>
          <w:p w14:paraId="5E419C9F" w14:textId="77777777" w:rsidR="00AD598F" w:rsidRDefault="00AD598F" w:rsidP="00AD598F">
            <w:pPr>
              <w:spacing w:before="40" w:after="40" w:line="240" w:lineRule="auto"/>
              <w:jc w:val="both"/>
              <w:rPr>
                <w:rFonts w:ascii="Times New Roman" w:eastAsia="Times New Roman" w:hAnsi="Times New Roman"/>
                <w:i/>
                <w:iCs/>
                <w:sz w:val="24"/>
                <w:szCs w:val="24"/>
              </w:rPr>
            </w:pPr>
            <w:r>
              <w:rPr>
                <w:rFonts w:ascii="Times New Roman" w:eastAsia="Times New Roman" w:hAnsi="Times New Roman"/>
                <w:i/>
                <w:iCs/>
                <w:sz w:val="24"/>
                <w:szCs w:val="24"/>
              </w:rPr>
              <w:t>“</w:t>
            </w:r>
            <w:bookmarkStart w:id="0" w:name="diem_a_1_2"/>
            <w:r>
              <w:rPr>
                <w:rFonts w:ascii="Times New Roman" w:eastAsia="Times New Roman" w:hAnsi="Times New Roman"/>
                <w:i/>
                <w:iCs/>
                <w:sz w:val="24"/>
                <w:szCs w:val="24"/>
              </w:rPr>
              <w:t xml:space="preserve">Cơ quan nhà nước, cơ quan Đảng Cộng sản Việt Nam, Mặt trận Tổ quốc; Việt Nam, Công đoàn Việt Nam, Hội Nông dân Việt Nam, Đoàn Thanh niên Cộng sản Hồ Chí Minh, Hội Liên hiệp Phụ nữ Việt Nam, Hội Cựu chiến binh Việt Nam, đơn vị sự nghiệp công lập, ban quản lý dự án sử dụng vốn nhà nước </w:t>
            </w:r>
            <w:r>
              <w:rPr>
                <w:rFonts w:ascii="Times New Roman" w:eastAsia="Times New Roman" w:hAnsi="Times New Roman"/>
                <w:b/>
                <w:bCs/>
                <w:i/>
                <w:iCs/>
                <w:sz w:val="24"/>
                <w:szCs w:val="24"/>
              </w:rPr>
              <w:t>(sau đây gọi là cơ quan, tổ chức, đơn vị).</w:t>
            </w:r>
            <w:bookmarkEnd w:id="0"/>
            <w:r>
              <w:rPr>
                <w:rFonts w:ascii="Times New Roman" w:eastAsia="Times New Roman" w:hAnsi="Times New Roman"/>
                <w:i/>
                <w:iCs/>
                <w:sz w:val="24"/>
                <w:szCs w:val="24"/>
              </w:rPr>
              <w:t>”</w:t>
            </w:r>
          </w:p>
          <w:p w14:paraId="162276E7"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Theo đó, cơ quan, tổ chức, đơn vị sẽ bao gồm cả Mặt trận Tổ quốc tại địa phương.</w:t>
            </w:r>
          </w:p>
          <w:p w14:paraId="4338280D"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Mặt khác theo quy định tại Điều 68 Luật Quản lý, sử dụng tài sản công:</w:t>
            </w:r>
          </w:p>
          <w:p w14:paraId="5C655409" w14:textId="77777777" w:rsidR="00AD598F" w:rsidRDefault="00AD598F" w:rsidP="00AD598F">
            <w:pPr>
              <w:spacing w:before="40" w:after="40" w:line="240" w:lineRule="auto"/>
              <w:jc w:val="both"/>
              <w:rPr>
                <w:rFonts w:ascii="Times New Roman" w:eastAsia="Times New Roman" w:hAnsi="Times New Roman"/>
                <w:i/>
                <w:iCs/>
                <w:sz w:val="24"/>
                <w:szCs w:val="24"/>
              </w:rPr>
            </w:pPr>
            <w:r>
              <w:rPr>
                <w:rFonts w:ascii="Times New Roman" w:eastAsia="Times New Roman" w:hAnsi="Times New Roman"/>
                <w:i/>
                <w:iCs/>
                <w:sz w:val="24"/>
                <w:szCs w:val="24"/>
              </w:rPr>
              <w:t xml:space="preserve">“1. </w:t>
            </w:r>
            <w:r>
              <w:rPr>
                <w:rFonts w:ascii="Times New Roman" w:eastAsia="Times New Roman" w:hAnsi="Times New Roman"/>
                <w:b/>
                <w:bCs/>
                <w:i/>
                <w:iCs/>
                <w:sz w:val="24"/>
                <w:szCs w:val="24"/>
              </w:rPr>
              <w:t>Nhà nước giao tài sản</w:t>
            </w:r>
            <w:r>
              <w:rPr>
                <w:rFonts w:ascii="Times New Roman" w:eastAsia="Times New Roman" w:hAnsi="Times New Roman"/>
                <w:i/>
                <w:iCs/>
                <w:sz w:val="24"/>
                <w:szCs w:val="24"/>
              </w:rPr>
              <w:t xml:space="preserve"> </w:t>
            </w:r>
            <w:r>
              <w:rPr>
                <w:rFonts w:ascii="Times New Roman" w:eastAsia="Times New Roman" w:hAnsi="Times New Roman"/>
                <w:b/>
                <w:bCs/>
                <w:i/>
                <w:iCs/>
                <w:sz w:val="24"/>
                <w:szCs w:val="24"/>
              </w:rPr>
              <w:t>bằng hiện vật, giao ngân sách nhà nước để</w:t>
            </w:r>
            <w:r>
              <w:rPr>
                <w:rFonts w:ascii="Times New Roman" w:eastAsia="Times New Roman" w:hAnsi="Times New Roman"/>
                <w:i/>
                <w:iCs/>
                <w:sz w:val="24"/>
                <w:szCs w:val="24"/>
              </w:rPr>
              <w:t xml:space="preserve"> </w:t>
            </w:r>
            <w:r>
              <w:rPr>
                <w:rFonts w:ascii="Times New Roman" w:eastAsia="Times New Roman" w:hAnsi="Times New Roman"/>
                <w:b/>
                <w:bCs/>
                <w:i/>
                <w:iCs/>
                <w:sz w:val="24"/>
                <w:szCs w:val="24"/>
              </w:rPr>
              <w:t>Mặt trận Tổ quốc Việt Nam</w:t>
            </w:r>
            <w:r>
              <w:rPr>
                <w:rFonts w:ascii="Times New Roman" w:eastAsia="Times New Roman" w:hAnsi="Times New Roman"/>
                <w:i/>
                <w:iCs/>
                <w:sz w:val="24"/>
                <w:szCs w:val="24"/>
              </w:rPr>
              <w:t xml:space="preserve">, tổ chức chính trị - xã hội đầu tư xây dựng, mua sắm, thuê tài sản, khoán kinh phí sử dụng tài sản phù hợp với chức năng, nhiệm vụ, tiêu chuẩn, định </w:t>
            </w:r>
            <w:r>
              <w:rPr>
                <w:rFonts w:ascii="Times New Roman" w:eastAsia="Times New Roman" w:hAnsi="Times New Roman"/>
                <w:i/>
                <w:iCs/>
                <w:sz w:val="24"/>
                <w:szCs w:val="24"/>
              </w:rPr>
              <w:lastRenderedPageBreak/>
              <w:t>mức, chế độ quản lý, sử dụng tài sản công.”</w:t>
            </w:r>
          </w:p>
          <w:p w14:paraId="3655CAE4"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Do vậy, đối với xe ô tô chuyên dùng tại Mặt trận Tổ quốc Việt Nam thành phố (nếu có) sẽ do Ủy ban nhân dân thành phố thực hiện giao bằng hiện vật hoặc ngân sách nhà nước để đơn vị mua sắm.</w:t>
            </w:r>
          </w:p>
          <w:p w14:paraId="14555CB4"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Theo đó, việc quy định Mặt trận Tổ quốc Việt Nam thuộc đối tượng áp dụng là phù hợp.</w:t>
            </w:r>
          </w:p>
        </w:tc>
      </w:tr>
      <w:tr w:rsidR="00AD598F" w14:paraId="22EA944B" w14:textId="77777777">
        <w:tc>
          <w:tcPr>
            <w:tcW w:w="2127" w:type="dxa"/>
            <w:tcBorders>
              <w:top w:val="dotted" w:sz="4" w:space="0" w:color="auto"/>
              <w:bottom w:val="dotted" w:sz="4" w:space="0" w:color="auto"/>
            </w:tcBorders>
          </w:tcPr>
          <w:p w14:paraId="7FAE64AC" w14:textId="77777777" w:rsidR="00AD598F" w:rsidRDefault="00AD598F" w:rsidP="00AD598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Khoản 2 Điều 2. Đối tượng áp dụng</w:t>
            </w:r>
          </w:p>
        </w:tc>
        <w:tc>
          <w:tcPr>
            <w:tcW w:w="1843" w:type="dxa"/>
            <w:tcBorders>
              <w:top w:val="dotted" w:sz="4" w:space="0" w:color="auto"/>
              <w:bottom w:val="dotted" w:sz="4" w:space="0" w:color="auto"/>
            </w:tcBorders>
          </w:tcPr>
          <w:p w14:paraId="605929F8" w14:textId="39436E07" w:rsidR="00AD598F" w:rsidRDefault="00AD598F" w:rsidP="00AD598F">
            <w:pPr>
              <w:spacing w:before="40" w:after="40" w:line="240" w:lineRule="auto"/>
              <w:jc w:val="center"/>
              <w:rPr>
                <w:rFonts w:ascii="Times New Roman" w:eastAsia="Times New Roman" w:hAnsi="Times New Roman"/>
                <w:sz w:val="24"/>
                <w:szCs w:val="24"/>
              </w:rPr>
            </w:pPr>
            <w:r w:rsidRPr="00C308AB">
              <w:rPr>
                <w:rFonts w:ascii="Times New Roman" w:eastAsia="Times New Roman" w:hAnsi="Times New Roman"/>
                <w:sz w:val="24"/>
                <w:szCs w:val="24"/>
              </w:rPr>
              <w:t>Sở Tư pháp - 3280/STP-XDVB</w:t>
            </w:r>
          </w:p>
        </w:tc>
        <w:tc>
          <w:tcPr>
            <w:tcW w:w="3969" w:type="dxa"/>
            <w:tcBorders>
              <w:top w:val="dotted" w:sz="4" w:space="0" w:color="auto"/>
              <w:bottom w:val="dotted" w:sz="4" w:space="0" w:color="auto"/>
            </w:tcBorders>
          </w:tcPr>
          <w:p w14:paraId="57AC094D"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Đề nghị sửa thành “</w:t>
            </w:r>
            <w:r>
              <w:rPr>
                <w:rFonts w:ascii="Times New Roman" w:eastAsia="Times New Roman" w:hAnsi="Times New Roman"/>
                <w:i/>
                <w:iCs/>
                <w:sz w:val="24"/>
                <w:szCs w:val="24"/>
              </w:rPr>
              <w:t>Cơ quan, tổ chức, cá nhân khác có liên quan đến việc xác định, áp dụng tiêu chuẩn, định mức sử dụng xe ô tô</w:t>
            </w:r>
            <w:r>
              <w:rPr>
                <w:rFonts w:ascii="Times New Roman" w:eastAsia="Times New Roman" w:hAnsi="Times New Roman"/>
                <w:sz w:val="24"/>
                <w:szCs w:val="24"/>
              </w:rPr>
              <w:t>” cho đầy đủ</w:t>
            </w:r>
          </w:p>
        </w:tc>
        <w:tc>
          <w:tcPr>
            <w:tcW w:w="2977" w:type="dxa"/>
            <w:tcBorders>
              <w:top w:val="dotted" w:sz="4" w:space="0" w:color="auto"/>
              <w:bottom w:val="dotted" w:sz="4" w:space="0" w:color="auto"/>
            </w:tcBorders>
          </w:tcPr>
          <w:p w14:paraId="7DEDB2A0" w14:textId="77777777" w:rsidR="00AD598F" w:rsidRDefault="00AD598F" w:rsidP="00AD598F">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AD598F" w14:paraId="0780B02A" w14:textId="77777777">
        <w:tc>
          <w:tcPr>
            <w:tcW w:w="2127" w:type="dxa"/>
            <w:tcBorders>
              <w:top w:val="dotted" w:sz="4" w:space="0" w:color="auto"/>
              <w:bottom w:val="dotted" w:sz="4" w:space="0" w:color="auto"/>
            </w:tcBorders>
          </w:tcPr>
          <w:p w14:paraId="1C47D7F1" w14:textId="77777777" w:rsidR="00AD598F" w:rsidRDefault="00AD598F" w:rsidP="00AD598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Nơi nhận của Quyết định</w:t>
            </w:r>
          </w:p>
        </w:tc>
        <w:tc>
          <w:tcPr>
            <w:tcW w:w="1843" w:type="dxa"/>
            <w:tcBorders>
              <w:top w:val="dotted" w:sz="4" w:space="0" w:color="auto"/>
              <w:bottom w:val="dotted" w:sz="4" w:space="0" w:color="auto"/>
            </w:tcBorders>
          </w:tcPr>
          <w:p w14:paraId="0B33F219" w14:textId="4C90C583" w:rsidR="00AD598F" w:rsidRDefault="00AD598F" w:rsidP="00AD598F">
            <w:pPr>
              <w:spacing w:before="40" w:after="40" w:line="240" w:lineRule="auto"/>
              <w:jc w:val="center"/>
              <w:rPr>
                <w:rFonts w:ascii="Times New Roman" w:eastAsia="Times New Roman" w:hAnsi="Times New Roman"/>
                <w:sz w:val="24"/>
                <w:szCs w:val="24"/>
              </w:rPr>
            </w:pPr>
            <w:r w:rsidRPr="00C308AB">
              <w:rPr>
                <w:rFonts w:ascii="Times New Roman" w:eastAsia="Times New Roman" w:hAnsi="Times New Roman"/>
                <w:sz w:val="24"/>
                <w:szCs w:val="24"/>
              </w:rPr>
              <w:t>Sở Tư pháp - 3280/STP-XDVB</w:t>
            </w:r>
          </w:p>
        </w:tc>
        <w:tc>
          <w:tcPr>
            <w:tcW w:w="3969" w:type="dxa"/>
            <w:tcBorders>
              <w:top w:val="dotted" w:sz="4" w:space="0" w:color="auto"/>
              <w:bottom w:val="dotted" w:sz="4" w:space="0" w:color="auto"/>
            </w:tcBorders>
          </w:tcPr>
          <w:p w14:paraId="62DB6FBD"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Đề nghị bổ sung nơi nhận là “</w:t>
            </w:r>
            <w:r>
              <w:rPr>
                <w:rFonts w:ascii="Times New Roman" w:eastAsia="Times New Roman" w:hAnsi="Times New Roman"/>
                <w:i/>
                <w:iCs/>
                <w:sz w:val="24"/>
                <w:szCs w:val="24"/>
              </w:rPr>
              <w:t>Sở Tư pháp</w:t>
            </w:r>
            <w:r>
              <w:rPr>
                <w:rFonts w:ascii="Times New Roman" w:eastAsia="Times New Roman" w:hAnsi="Times New Roman"/>
                <w:sz w:val="24"/>
                <w:szCs w:val="24"/>
              </w:rPr>
              <w:t>” (tách riêng), “</w:t>
            </w:r>
            <w:r>
              <w:rPr>
                <w:rFonts w:ascii="Times New Roman" w:eastAsia="Times New Roman" w:hAnsi="Times New Roman"/>
                <w:i/>
                <w:iCs/>
                <w:sz w:val="24"/>
                <w:szCs w:val="24"/>
              </w:rPr>
              <w:t>Kho bạc Nhà nước</w:t>
            </w:r>
            <w:r>
              <w:rPr>
                <w:rFonts w:ascii="Times New Roman" w:eastAsia="Times New Roman" w:hAnsi="Times New Roman"/>
                <w:sz w:val="24"/>
                <w:szCs w:val="24"/>
              </w:rPr>
              <w:t>” cho phù hợp với quy định tại điểm b khoản 8 Phần II Mục 1 Phụ lục I kèm theo Nghị định số 187/2025/NĐ-CP, khoản 4 Điều 17 Nghị định số 72/2023/NĐ-CP (được sửa đổi, bổ sung tại Nghị định số 153/2025/NĐ-CP).</w:t>
            </w:r>
          </w:p>
        </w:tc>
        <w:tc>
          <w:tcPr>
            <w:tcW w:w="2977" w:type="dxa"/>
            <w:tcBorders>
              <w:top w:val="dotted" w:sz="4" w:space="0" w:color="auto"/>
              <w:bottom w:val="dotted" w:sz="4" w:space="0" w:color="auto"/>
            </w:tcBorders>
          </w:tcPr>
          <w:p w14:paraId="175A8A84" w14:textId="77777777" w:rsidR="00AD598F" w:rsidRDefault="00AD598F" w:rsidP="00AD598F">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AD598F" w14:paraId="53F51C36" w14:textId="77777777">
        <w:tc>
          <w:tcPr>
            <w:tcW w:w="2127" w:type="dxa"/>
            <w:tcBorders>
              <w:top w:val="dotted" w:sz="4" w:space="0" w:color="auto"/>
              <w:bottom w:val="dotted" w:sz="4" w:space="0" w:color="auto"/>
            </w:tcBorders>
          </w:tcPr>
          <w:p w14:paraId="6EF2F64C" w14:textId="77777777" w:rsidR="00AD598F" w:rsidRDefault="00AD598F" w:rsidP="00AD598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Phụ lục Quyết định</w:t>
            </w:r>
          </w:p>
        </w:tc>
        <w:tc>
          <w:tcPr>
            <w:tcW w:w="1843" w:type="dxa"/>
            <w:tcBorders>
              <w:top w:val="dotted" w:sz="4" w:space="0" w:color="auto"/>
              <w:bottom w:val="dotted" w:sz="4" w:space="0" w:color="auto"/>
            </w:tcBorders>
          </w:tcPr>
          <w:p w14:paraId="79DFC6E7" w14:textId="445891D6" w:rsidR="00AD598F" w:rsidRDefault="00AD598F" w:rsidP="00AD598F">
            <w:pPr>
              <w:spacing w:before="40" w:after="40" w:line="240" w:lineRule="auto"/>
              <w:jc w:val="center"/>
              <w:rPr>
                <w:rFonts w:ascii="Times New Roman" w:eastAsia="Times New Roman" w:hAnsi="Times New Roman"/>
                <w:sz w:val="24"/>
                <w:szCs w:val="24"/>
              </w:rPr>
            </w:pPr>
            <w:r w:rsidRPr="00C308AB">
              <w:rPr>
                <w:rFonts w:ascii="Times New Roman" w:eastAsia="Times New Roman" w:hAnsi="Times New Roman"/>
                <w:sz w:val="24"/>
                <w:szCs w:val="24"/>
              </w:rPr>
              <w:t>Sở Tư pháp - 3280/STP-XDVB</w:t>
            </w:r>
          </w:p>
        </w:tc>
        <w:tc>
          <w:tcPr>
            <w:tcW w:w="3969" w:type="dxa"/>
            <w:tcBorders>
              <w:top w:val="dotted" w:sz="4" w:space="0" w:color="auto"/>
              <w:bottom w:val="dotted" w:sz="4" w:space="0" w:color="auto"/>
            </w:tcBorders>
          </w:tcPr>
          <w:p w14:paraId="18DE9185"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Đề nghị bổ sung nội dung: </w:t>
            </w:r>
            <w:r>
              <w:rPr>
                <w:rFonts w:ascii="Times New Roman" w:eastAsia="Times New Roman" w:hAnsi="Times New Roman"/>
                <w:i/>
                <w:iCs/>
                <w:sz w:val="24"/>
                <w:szCs w:val="24"/>
              </w:rPr>
              <w:t>“ban hành kèm theo Quyết định số…/2025/QĐ-UBND ngày… tháng … năm 2025 của Ủy ban nhân dân thành phố”</w:t>
            </w:r>
            <w:r>
              <w:rPr>
                <w:rFonts w:ascii="Times New Roman" w:eastAsia="Times New Roman" w:hAnsi="Times New Roman"/>
                <w:sz w:val="24"/>
                <w:szCs w:val="24"/>
              </w:rPr>
              <w:t xml:space="preserve"> cho phù hợp với mẫu số 19 Phụ lục III kèm theo Nghị định số 187/2025/NĐ-CP</w:t>
            </w:r>
          </w:p>
        </w:tc>
        <w:tc>
          <w:tcPr>
            <w:tcW w:w="2977" w:type="dxa"/>
            <w:tcBorders>
              <w:top w:val="dotted" w:sz="4" w:space="0" w:color="auto"/>
              <w:bottom w:val="dotted" w:sz="4" w:space="0" w:color="auto"/>
            </w:tcBorders>
          </w:tcPr>
          <w:p w14:paraId="2D8149B3" w14:textId="77777777" w:rsidR="00AD598F" w:rsidRDefault="00AD598F" w:rsidP="00AD598F">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AD598F" w14:paraId="2F6C9F91" w14:textId="77777777">
        <w:tc>
          <w:tcPr>
            <w:tcW w:w="2127" w:type="dxa"/>
            <w:tcBorders>
              <w:top w:val="dotted" w:sz="4" w:space="0" w:color="auto"/>
              <w:bottom w:val="dotted" w:sz="4" w:space="0" w:color="auto"/>
            </w:tcBorders>
          </w:tcPr>
          <w:p w14:paraId="7D4828B1" w14:textId="77777777" w:rsidR="00AD598F" w:rsidRDefault="00AD598F" w:rsidP="00AD598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544E0FC7" w14:textId="62350F0E" w:rsidR="00AD598F" w:rsidRDefault="00AD598F" w:rsidP="00AD598F">
            <w:pPr>
              <w:spacing w:before="40" w:after="40" w:line="240" w:lineRule="auto"/>
              <w:jc w:val="center"/>
              <w:rPr>
                <w:rFonts w:ascii="Times New Roman" w:eastAsia="Times New Roman" w:hAnsi="Times New Roman"/>
                <w:sz w:val="24"/>
                <w:szCs w:val="24"/>
              </w:rPr>
            </w:pPr>
            <w:r w:rsidRPr="00C308AB">
              <w:rPr>
                <w:rFonts w:ascii="Times New Roman" w:eastAsia="Times New Roman" w:hAnsi="Times New Roman"/>
                <w:sz w:val="24"/>
                <w:szCs w:val="24"/>
              </w:rPr>
              <w:t>Sở Tư pháp - 3280/STP-XDVB</w:t>
            </w:r>
          </w:p>
        </w:tc>
        <w:tc>
          <w:tcPr>
            <w:tcW w:w="3969" w:type="dxa"/>
            <w:tcBorders>
              <w:top w:val="dotted" w:sz="4" w:space="0" w:color="auto"/>
              <w:bottom w:val="dotted" w:sz="4" w:space="0" w:color="auto"/>
            </w:tcBorders>
          </w:tcPr>
          <w:p w14:paraId="51C01A56"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Số thứ 3 Mục II quy định về xe ô tô chuyên dùng của Ủy ban nhân dân các phường; tuy nhiên cùng có chức năng, nhiệm vụ như nhau nhưng không quy định tiêu chuẩn, định mức sử dụng xe ô ô chuyên dùng cho Ủy ban nhân dân các xã là chưa đầy đủ. Đề nghị rà soát bổ sung.</w:t>
            </w:r>
          </w:p>
        </w:tc>
        <w:tc>
          <w:tcPr>
            <w:tcW w:w="2977" w:type="dxa"/>
            <w:tcBorders>
              <w:top w:val="dotted" w:sz="4" w:space="0" w:color="auto"/>
              <w:bottom w:val="dotted" w:sz="4" w:space="0" w:color="auto"/>
            </w:tcBorders>
          </w:tcPr>
          <w:p w14:paraId="51BF354D" w14:textId="77777777" w:rsidR="00AD598F" w:rsidRDefault="00AD598F" w:rsidP="00AD598F">
            <w:pPr>
              <w:spacing w:before="40" w:after="40" w:line="240" w:lineRule="auto"/>
              <w:rPr>
                <w:rFonts w:ascii="Times New Roman" w:eastAsia="Times New Roman" w:hAnsi="Times New Roman"/>
                <w:sz w:val="24"/>
                <w:szCs w:val="24"/>
              </w:rPr>
            </w:pPr>
          </w:p>
        </w:tc>
      </w:tr>
      <w:tr w:rsidR="00AD598F" w14:paraId="05A96803" w14:textId="77777777">
        <w:tc>
          <w:tcPr>
            <w:tcW w:w="2127" w:type="dxa"/>
            <w:tcBorders>
              <w:top w:val="dotted" w:sz="4" w:space="0" w:color="auto"/>
              <w:bottom w:val="dotted" w:sz="4" w:space="0" w:color="auto"/>
            </w:tcBorders>
          </w:tcPr>
          <w:p w14:paraId="75325A49" w14:textId="77777777" w:rsidR="00AD598F" w:rsidRDefault="00AD598F" w:rsidP="00AD598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27BE8FD7" w14:textId="248A55A1" w:rsidR="00AD598F" w:rsidRDefault="00AD598F" w:rsidP="00AD598F">
            <w:pPr>
              <w:spacing w:before="40" w:after="40" w:line="240" w:lineRule="auto"/>
              <w:jc w:val="center"/>
              <w:rPr>
                <w:rFonts w:ascii="Times New Roman" w:eastAsia="Times New Roman" w:hAnsi="Times New Roman"/>
                <w:sz w:val="24"/>
                <w:szCs w:val="24"/>
              </w:rPr>
            </w:pPr>
            <w:r w:rsidRPr="00C308AB">
              <w:rPr>
                <w:rFonts w:ascii="Times New Roman" w:eastAsia="Times New Roman" w:hAnsi="Times New Roman"/>
                <w:sz w:val="24"/>
                <w:szCs w:val="24"/>
              </w:rPr>
              <w:t>Sở Tư pháp - 3280/STP-XDVB</w:t>
            </w:r>
          </w:p>
        </w:tc>
        <w:tc>
          <w:tcPr>
            <w:tcW w:w="3969" w:type="dxa"/>
            <w:tcBorders>
              <w:top w:val="dotted" w:sz="4" w:space="0" w:color="auto"/>
              <w:bottom w:val="dotted" w:sz="4" w:space="0" w:color="auto"/>
            </w:tcBorders>
          </w:tcPr>
          <w:p w14:paraId="54A1058B" w14:textId="77777777" w:rsidR="00AD598F" w:rsidRDefault="00AD598F" w:rsidP="00AD598F">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Đề nghị phối hợp, rà soát quy định đầy đủ định mức sử dụng xe ô tô chuyên dùng của các cơ quan.</w:t>
            </w:r>
          </w:p>
        </w:tc>
        <w:tc>
          <w:tcPr>
            <w:tcW w:w="2977" w:type="dxa"/>
            <w:tcBorders>
              <w:top w:val="dotted" w:sz="4" w:space="0" w:color="auto"/>
              <w:bottom w:val="dotted" w:sz="4" w:space="0" w:color="auto"/>
            </w:tcBorders>
          </w:tcPr>
          <w:p w14:paraId="405E888D" w14:textId="77777777" w:rsidR="00AD598F" w:rsidRDefault="00AD598F" w:rsidP="00AD598F">
            <w:pPr>
              <w:spacing w:before="40" w:after="40" w:line="240" w:lineRule="auto"/>
              <w:rPr>
                <w:rFonts w:ascii="Times New Roman" w:eastAsia="Times New Roman" w:hAnsi="Times New Roman"/>
                <w:sz w:val="24"/>
                <w:szCs w:val="24"/>
              </w:rPr>
            </w:pPr>
          </w:p>
        </w:tc>
      </w:tr>
      <w:tr w:rsidR="0080156C" w14:paraId="0F2F6A63" w14:textId="77777777">
        <w:tc>
          <w:tcPr>
            <w:tcW w:w="2127" w:type="dxa"/>
            <w:tcBorders>
              <w:top w:val="dotted" w:sz="4" w:space="0" w:color="auto"/>
              <w:bottom w:val="dotted" w:sz="4" w:space="0" w:color="auto"/>
            </w:tcBorders>
          </w:tcPr>
          <w:p w14:paraId="4F07E5F3" w14:textId="77777777" w:rsidR="0080156C" w:rsidRDefault="00DA1034">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Nội dung tiêu chuẩn, định mức tại Phụ lục</w:t>
            </w:r>
          </w:p>
        </w:tc>
        <w:tc>
          <w:tcPr>
            <w:tcW w:w="1843" w:type="dxa"/>
            <w:tcBorders>
              <w:top w:val="dotted" w:sz="4" w:space="0" w:color="auto"/>
              <w:bottom w:val="dotted" w:sz="4" w:space="0" w:color="auto"/>
            </w:tcBorders>
          </w:tcPr>
          <w:p w14:paraId="7D0D7137" w14:textId="215FF93F" w:rsidR="0080156C" w:rsidRDefault="00701D83">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Đặc khu Bạch Long Vĩ</w:t>
            </w:r>
            <w:r w:rsidR="00E801B4">
              <w:rPr>
                <w:rFonts w:ascii="Times New Roman" w:eastAsia="Times New Roman" w:hAnsi="Times New Roman"/>
                <w:sz w:val="24"/>
                <w:szCs w:val="24"/>
              </w:rPr>
              <w:t xml:space="preserve"> - </w:t>
            </w:r>
            <w:r w:rsidR="00E801B4" w:rsidRPr="00E801B4">
              <w:rPr>
                <w:rFonts w:ascii="Times New Roman" w:eastAsia="Times New Roman" w:hAnsi="Times New Roman"/>
                <w:sz w:val="24"/>
                <w:szCs w:val="24"/>
              </w:rPr>
              <w:t>321/UBND-KT</w:t>
            </w:r>
          </w:p>
        </w:tc>
        <w:tc>
          <w:tcPr>
            <w:tcW w:w="3969" w:type="dxa"/>
            <w:tcBorders>
              <w:top w:val="dotted" w:sz="4" w:space="0" w:color="auto"/>
              <w:bottom w:val="dotted" w:sz="4" w:space="0" w:color="auto"/>
            </w:tcBorders>
          </w:tcPr>
          <w:p w14:paraId="07BD584D" w14:textId="77777777" w:rsidR="0080156C" w:rsidRDefault="00D52F56">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Xe chuyên dùng là xe ép rác loại 3 khối, giá mua xe từ 650 triệu đồng đến 850 triệu đồng</w:t>
            </w:r>
          </w:p>
        </w:tc>
        <w:tc>
          <w:tcPr>
            <w:tcW w:w="2977" w:type="dxa"/>
            <w:tcBorders>
              <w:top w:val="dotted" w:sz="4" w:space="0" w:color="auto"/>
              <w:bottom w:val="dotted" w:sz="4" w:space="0" w:color="auto"/>
            </w:tcBorders>
          </w:tcPr>
          <w:p w14:paraId="05F12545" w14:textId="77777777" w:rsidR="0080156C" w:rsidRDefault="002B63DE">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bổ sung vào dự thảo Quyết định</w:t>
            </w:r>
          </w:p>
        </w:tc>
      </w:tr>
      <w:tr w:rsidR="0080156C" w14:paraId="4B0B8F1D" w14:textId="77777777">
        <w:tc>
          <w:tcPr>
            <w:tcW w:w="2127" w:type="dxa"/>
            <w:tcBorders>
              <w:top w:val="dotted" w:sz="4" w:space="0" w:color="auto"/>
              <w:bottom w:val="dotted" w:sz="4" w:space="0" w:color="auto"/>
            </w:tcBorders>
          </w:tcPr>
          <w:p w14:paraId="291112C9" w14:textId="77777777" w:rsidR="0080156C" w:rsidRDefault="00ED5BB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0F0A730D" w14:textId="0EFAC2D9" w:rsidR="0080156C" w:rsidRDefault="00426655">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Phường Gia Viên</w:t>
            </w:r>
            <w:r w:rsidR="00835A1A">
              <w:rPr>
                <w:rFonts w:ascii="Times New Roman" w:eastAsia="Times New Roman" w:hAnsi="Times New Roman"/>
                <w:sz w:val="24"/>
                <w:szCs w:val="24"/>
              </w:rPr>
              <w:t xml:space="preserve"> - </w:t>
            </w:r>
            <w:r w:rsidR="00835A1A" w:rsidRPr="00835A1A">
              <w:rPr>
                <w:rFonts w:ascii="Times New Roman" w:eastAsia="Times New Roman" w:hAnsi="Times New Roman"/>
                <w:sz w:val="24"/>
                <w:szCs w:val="24"/>
              </w:rPr>
              <w:t>975/UBND-KTHTĐT</w:t>
            </w:r>
          </w:p>
        </w:tc>
        <w:tc>
          <w:tcPr>
            <w:tcW w:w="3969" w:type="dxa"/>
            <w:tcBorders>
              <w:top w:val="dotted" w:sz="4" w:space="0" w:color="auto"/>
              <w:bottom w:val="dotted" w:sz="4" w:space="0" w:color="auto"/>
            </w:tcBorders>
          </w:tcPr>
          <w:p w14:paraId="1EEC7EE2" w14:textId="77777777" w:rsidR="0080156C" w:rsidRDefault="0083498B">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Đề xuất quy định tiêu chuẩn, định mức xe ô tô chuyên dùng tại các phường tối đa là 02 xe tải loại 1,25 tấn (Do xe dưới 1 tấn không đảm bảo nhu cầu để thực hiện công tác trật tự đường hè, trật tự đô thị tại các phường và thực hiện nhiệm vụ tuyên truyền lưu động).</w:t>
            </w:r>
          </w:p>
        </w:tc>
        <w:tc>
          <w:tcPr>
            <w:tcW w:w="2977" w:type="dxa"/>
            <w:tcBorders>
              <w:top w:val="dotted" w:sz="4" w:space="0" w:color="auto"/>
              <w:bottom w:val="dotted" w:sz="4" w:space="0" w:color="auto"/>
            </w:tcBorders>
          </w:tcPr>
          <w:p w14:paraId="71CC70AD" w14:textId="77777777" w:rsidR="0080156C" w:rsidRDefault="0083498B">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80156C" w:rsidRPr="00422E41" w14:paraId="569C20F6" w14:textId="77777777">
        <w:tc>
          <w:tcPr>
            <w:tcW w:w="2127" w:type="dxa"/>
            <w:tcBorders>
              <w:top w:val="dotted" w:sz="4" w:space="0" w:color="auto"/>
              <w:bottom w:val="dotted" w:sz="4" w:space="0" w:color="auto"/>
            </w:tcBorders>
          </w:tcPr>
          <w:p w14:paraId="157E2587" w14:textId="295CB31D" w:rsidR="0080156C" w:rsidRDefault="00807187" w:rsidP="00807187">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2372654A" w14:textId="3962E8F7" w:rsidR="0080156C" w:rsidRDefault="000101D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Xã Hợp Tiến</w:t>
            </w:r>
            <w:r w:rsidR="00835A1A">
              <w:rPr>
                <w:rFonts w:ascii="Times New Roman" w:eastAsia="Times New Roman" w:hAnsi="Times New Roman"/>
                <w:sz w:val="24"/>
                <w:szCs w:val="24"/>
              </w:rPr>
              <w:t xml:space="preserve"> - </w:t>
            </w:r>
            <w:r w:rsidR="00835A1A" w:rsidRPr="00835A1A">
              <w:rPr>
                <w:rFonts w:ascii="Times New Roman" w:eastAsia="Times New Roman" w:hAnsi="Times New Roman"/>
                <w:sz w:val="24"/>
                <w:szCs w:val="24"/>
              </w:rPr>
              <w:t>574/UBND-KT</w:t>
            </w:r>
          </w:p>
        </w:tc>
        <w:tc>
          <w:tcPr>
            <w:tcW w:w="3969" w:type="dxa"/>
            <w:tcBorders>
              <w:top w:val="dotted" w:sz="4" w:space="0" w:color="auto"/>
              <w:bottom w:val="dotted" w:sz="4" w:space="0" w:color="auto"/>
            </w:tcBorders>
          </w:tcPr>
          <w:p w14:paraId="76A49907" w14:textId="13EDF77F" w:rsidR="0080156C" w:rsidRDefault="007A5ABB" w:rsidP="007A5ABB">
            <w:pPr>
              <w:spacing w:before="40" w:after="40" w:line="240" w:lineRule="auto"/>
              <w:jc w:val="both"/>
              <w:rPr>
                <w:rFonts w:ascii="Times New Roman" w:eastAsia="Times New Roman" w:hAnsi="Times New Roman"/>
                <w:sz w:val="24"/>
                <w:szCs w:val="24"/>
              </w:rPr>
            </w:pPr>
            <w:r w:rsidRPr="007A5ABB">
              <w:rPr>
                <w:rFonts w:ascii="Times New Roman" w:eastAsia="Times New Roman" w:hAnsi="Times New Roman"/>
                <w:sz w:val="24"/>
                <w:szCs w:val="24"/>
              </w:rPr>
              <w:t>Xã Hợp Tiến có 10,5km đê; diện tích bãi ngoài đê rộng thuộc bờ Hữu sông Kinh Thầy và bờ Tả sông Thái Bình, có nhiều hoạt động dân sinh kinh tế như nuôi cá lồng bè, hoạt động bến bãi, trồng cây rau màu hàng năm; vùng chuyển đổi bãi trũng phân bố đều trên các thôn, nên công tác chống úng nội đồng, công tác phòng chống thiên tai thực hiện thường xuyên và phức tạp. Ngoài ra, trên địa bàn xã có 3 chợ hạng 3, trong đó 01 chợ có lượng người dân kinh doanh, mua bán hàng hoá lớn, công tác quản lý và duy trì trật tự chợ cần thực hiện thường xuyên, liên tục. Do vậy, UBND xã đề xuất được trang bị 01 xe tải 500kg phục vụ công tác quản lý chợ, phòng chống thiên tai, chống úng nội đồng.</w:t>
            </w:r>
          </w:p>
        </w:tc>
        <w:tc>
          <w:tcPr>
            <w:tcW w:w="2977" w:type="dxa"/>
            <w:tcBorders>
              <w:top w:val="dotted" w:sz="4" w:space="0" w:color="auto"/>
              <w:bottom w:val="dotted" w:sz="4" w:space="0" w:color="auto"/>
            </w:tcBorders>
          </w:tcPr>
          <w:p w14:paraId="238F96E2" w14:textId="5D5B93BD" w:rsidR="0080156C" w:rsidRPr="00422E41" w:rsidRDefault="00422E41">
            <w:pPr>
              <w:spacing w:before="40" w:after="40" w:line="240" w:lineRule="auto"/>
              <w:rPr>
                <w:rFonts w:ascii="Times New Roman" w:eastAsia="Times New Roman" w:hAnsi="Times New Roman"/>
                <w:sz w:val="24"/>
                <w:szCs w:val="24"/>
              </w:rPr>
            </w:pPr>
            <w:r w:rsidRPr="00422E41">
              <w:rPr>
                <w:rFonts w:ascii="Times New Roman" w:eastAsia="Times New Roman" w:hAnsi="Times New Roman"/>
                <w:sz w:val="24"/>
                <w:szCs w:val="24"/>
              </w:rPr>
              <w:t>Đặc thù của đơn vị</w:t>
            </w:r>
            <w:r>
              <w:rPr>
                <w:rFonts w:ascii="Times New Roman" w:eastAsia="Times New Roman" w:hAnsi="Times New Roman"/>
                <w:sz w:val="24"/>
                <w:szCs w:val="24"/>
              </w:rPr>
              <w:t xml:space="preserve"> do vậy Tiếp thu, chỉnh sửa vào Dự thảo Quyết định</w:t>
            </w:r>
          </w:p>
        </w:tc>
      </w:tr>
      <w:tr w:rsidR="00225497" w:rsidRPr="00422E41" w14:paraId="6E8BBEC7" w14:textId="77777777">
        <w:tc>
          <w:tcPr>
            <w:tcW w:w="2127" w:type="dxa"/>
            <w:tcBorders>
              <w:top w:val="dotted" w:sz="4" w:space="0" w:color="auto"/>
              <w:bottom w:val="dotted" w:sz="4" w:space="0" w:color="auto"/>
            </w:tcBorders>
          </w:tcPr>
          <w:p w14:paraId="3EA9546F" w14:textId="39C9B586" w:rsidR="00225497" w:rsidRPr="00422E41" w:rsidRDefault="00E56C5F" w:rsidP="00E56C5F">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011902B7" w14:textId="63658CC1" w:rsidR="00225497" w:rsidRPr="00422E41" w:rsidRDefault="007C6871">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Sở Khoa học và Công nghệ</w:t>
            </w:r>
            <w:r w:rsidR="008372D9">
              <w:rPr>
                <w:rFonts w:ascii="Times New Roman" w:eastAsia="Times New Roman" w:hAnsi="Times New Roman"/>
                <w:sz w:val="24"/>
                <w:szCs w:val="24"/>
              </w:rPr>
              <w:t xml:space="preserve"> - </w:t>
            </w:r>
            <w:r w:rsidR="008372D9" w:rsidRPr="008372D9">
              <w:rPr>
                <w:rFonts w:ascii="Times New Roman" w:eastAsia="Times New Roman" w:hAnsi="Times New Roman"/>
                <w:sz w:val="24"/>
                <w:szCs w:val="24"/>
              </w:rPr>
              <w:t>3157/SKHCN-VP</w:t>
            </w:r>
          </w:p>
        </w:tc>
        <w:tc>
          <w:tcPr>
            <w:tcW w:w="3969" w:type="dxa"/>
            <w:tcBorders>
              <w:top w:val="dotted" w:sz="4" w:space="0" w:color="auto"/>
              <w:bottom w:val="dotted" w:sz="4" w:space="0" w:color="auto"/>
            </w:tcBorders>
          </w:tcPr>
          <w:p w14:paraId="3789D889" w14:textId="374BD4D4" w:rsidR="00225497" w:rsidRPr="00422E41" w:rsidRDefault="00766B5C">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Đề nghị bổ sung xe ô tô chuyên dùng cho đơn vị trực thuộc là Chi cục Tiêu chuẩn Đo lường Chất lượng</w:t>
            </w:r>
          </w:p>
        </w:tc>
        <w:tc>
          <w:tcPr>
            <w:tcW w:w="2977" w:type="dxa"/>
            <w:tcBorders>
              <w:top w:val="dotted" w:sz="4" w:space="0" w:color="auto"/>
              <w:bottom w:val="dotted" w:sz="4" w:space="0" w:color="auto"/>
            </w:tcBorders>
          </w:tcPr>
          <w:p w14:paraId="3E44C022" w14:textId="63713BB3" w:rsidR="00225497" w:rsidRPr="00422E41" w:rsidRDefault="00836F6E">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225497" w:rsidRPr="00422E41" w14:paraId="67008D7D" w14:textId="77777777">
        <w:tc>
          <w:tcPr>
            <w:tcW w:w="2127" w:type="dxa"/>
            <w:tcBorders>
              <w:top w:val="dotted" w:sz="4" w:space="0" w:color="auto"/>
              <w:bottom w:val="dotted" w:sz="4" w:space="0" w:color="auto"/>
            </w:tcBorders>
          </w:tcPr>
          <w:p w14:paraId="0222BDC0" w14:textId="1B27F866" w:rsidR="00225497" w:rsidRPr="00422E41" w:rsidRDefault="000E2273" w:rsidP="000E2273">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09D62022" w14:textId="73310741" w:rsidR="00225497" w:rsidRPr="00422E41" w:rsidRDefault="000E2273">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Sở Nông nghiệp và Môi trường</w:t>
            </w:r>
            <w:r w:rsidR="00CF06D0">
              <w:rPr>
                <w:rFonts w:ascii="Times New Roman" w:eastAsia="Times New Roman" w:hAnsi="Times New Roman"/>
                <w:sz w:val="24"/>
                <w:szCs w:val="24"/>
              </w:rPr>
              <w:t xml:space="preserve"> - </w:t>
            </w:r>
            <w:r w:rsidR="00CF06D0" w:rsidRPr="00CF06D0">
              <w:rPr>
                <w:rFonts w:ascii="Times New Roman" w:eastAsia="Times New Roman" w:hAnsi="Times New Roman"/>
                <w:sz w:val="24"/>
                <w:szCs w:val="24"/>
              </w:rPr>
              <w:t>6988/SNNMT-TCKHĐT</w:t>
            </w:r>
          </w:p>
        </w:tc>
        <w:tc>
          <w:tcPr>
            <w:tcW w:w="3969" w:type="dxa"/>
            <w:tcBorders>
              <w:top w:val="dotted" w:sz="4" w:space="0" w:color="auto"/>
              <w:bottom w:val="dotted" w:sz="4" w:space="0" w:color="auto"/>
            </w:tcBorders>
          </w:tcPr>
          <w:p w14:paraId="769B605D" w14:textId="656B9069" w:rsidR="00225497" w:rsidRPr="00422E41" w:rsidRDefault="000E2273">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Làm rõ thông tin về loại xe chuyên dùng</w:t>
            </w:r>
          </w:p>
        </w:tc>
        <w:tc>
          <w:tcPr>
            <w:tcW w:w="2977" w:type="dxa"/>
            <w:tcBorders>
              <w:top w:val="dotted" w:sz="4" w:space="0" w:color="auto"/>
              <w:bottom w:val="dotted" w:sz="4" w:space="0" w:color="auto"/>
            </w:tcBorders>
          </w:tcPr>
          <w:p w14:paraId="41CCC078" w14:textId="7F002D6B" w:rsidR="00225497" w:rsidRPr="00422E41" w:rsidRDefault="000E2273">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7150E5" w:rsidRPr="00422E41" w14:paraId="6CBE1CAE" w14:textId="77777777" w:rsidTr="005A4E0E">
        <w:tc>
          <w:tcPr>
            <w:tcW w:w="2127" w:type="dxa"/>
            <w:tcBorders>
              <w:top w:val="dotted" w:sz="4" w:space="0" w:color="auto"/>
              <w:bottom w:val="dotted" w:sz="4" w:space="0" w:color="auto"/>
            </w:tcBorders>
          </w:tcPr>
          <w:p w14:paraId="1B40E2B5" w14:textId="3CEF06F7" w:rsidR="007150E5" w:rsidRPr="00422E41" w:rsidRDefault="007150E5" w:rsidP="008C4F59">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2345FB9E" w14:textId="6275FDF8" w:rsidR="007150E5" w:rsidRPr="00422E41" w:rsidRDefault="007150E5">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Sở Nội vụ</w:t>
            </w:r>
            <w:r w:rsidR="007E57E0">
              <w:rPr>
                <w:rFonts w:ascii="Times New Roman" w:eastAsia="Times New Roman" w:hAnsi="Times New Roman"/>
                <w:sz w:val="24"/>
                <w:szCs w:val="24"/>
              </w:rPr>
              <w:t xml:space="preserve"> - </w:t>
            </w:r>
            <w:r w:rsidR="007E57E0" w:rsidRPr="007E57E0">
              <w:rPr>
                <w:rFonts w:ascii="Times New Roman" w:eastAsia="Times New Roman" w:hAnsi="Times New Roman"/>
                <w:sz w:val="24"/>
                <w:szCs w:val="24"/>
              </w:rPr>
              <w:t>7502/SNV-KHTC</w:t>
            </w:r>
          </w:p>
        </w:tc>
        <w:tc>
          <w:tcPr>
            <w:tcW w:w="3969" w:type="dxa"/>
            <w:tcBorders>
              <w:top w:val="dotted" w:sz="4" w:space="0" w:color="auto"/>
              <w:bottom w:val="dotted" w:sz="4" w:space="0" w:color="auto"/>
            </w:tcBorders>
          </w:tcPr>
          <w:p w14:paraId="4ED2A946" w14:textId="00016743" w:rsidR="007150E5" w:rsidRPr="00422E41" w:rsidRDefault="007150E5">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Đơn vị đề xuất loại xe chuyên dùng theo số tự động - 27 xe, số sàn - 32 xe.</w:t>
            </w:r>
          </w:p>
        </w:tc>
        <w:tc>
          <w:tcPr>
            <w:tcW w:w="2977" w:type="dxa"/>
            <w:vMerge w:val="restart"/>
            <w:tcBorders>
              <w:top w:val="dotted" w:sz="4" w:space="0" w:color="auto"/>
            </w:tcBorders>
          </w:tcPr>
          <w:p w14:paraId="02B4CA36" w14:textId="127E2D37" w:rsidR="007150E5" w:rsidRPr="00422E41" w:rsidRDefault="007150E5" w:rsidP="00924797">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Không tiếp thu, do loại xe chuyên dùng không phân biệt theo chế độ số tự động </w:t>
            </w:r>
            <w:r>
              <w:rPr>
                <w:rFonts w:ascii="Times New Roman" w:eastAsia="Times New Roman" w:hAnsi="Times New Roman"/>
                <w:sz w:val="24"/>
                <w:szCs w:val="24"/>
              </w:rPr>
              <w:lastRenderedPageBreak/>
              <w:t xml:space="preserve">hay số sàn. Sở Tài chính đề xuất chung theo tổng số lượng xe chuyên dùng là 59 xe tập lái (loại xe con); không phân biệt theo số tự động, số sàn. Đơn vị tổ chức thực hiện mua sắm số sàn, số tự động theo quy định của pháp luật về đấu thầu và quy định có liên quan. </w:t>
            </w:r>
          </w:p>
        </w:tc>
      </w:tr>
      <w:tr w:rsidR="007150E5" w:rsidRPr="00422E41" w14:paraId="72238838" w14:textId="77777777" w:rsidTr="005A4E0E">
        <w:tc>
          <w:tcPr>
            <w:tcW w:w="2127" w:type="dxa"/>
            <w:tcBorders>
              <w:top w:val="dotted" w:sz="4" w:space="0" w:color="auto"/>
              <w:bottom w:val="dotted" w:sz="4" w:space="0" w:color="auto"/>
            </w:tcBorders>
          </w:tcPr>
          <w:p w14:paraId="58C079B7" w14:textId="3AFF114F" w:rsidR="007150E5" w:rsidRDefault="007150E5" w:rsidP="008C4F59">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Nội dung tiêu chuẩn, định mức tại Phụ lục</w:t>
            </w:r>
          </w:p>
        </w:tc>
        <w:tc>
          <w:tcPr>
            <w:tcW w:w="1843" w:type="dxa"/>
            <w:tcBorders>
              <w:top w:val="dotted" w:sz="4" w:space="0" w:color="auto"/>
              <w:bottom w:val="dotted" w:sz="4" w:space="0" w:color="auto"/>
            </w:tcBorders>
          </w:tcPr>
          <w:p w14:paraId="6B0A42CF" w14:textId="05932373" w:rsidR="007150E5" w:rsidRDefault="007150E5">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Trung tâm Dịch vụ việc làm - Sở Nội vụ</w:t>
            </w:r>
            <w:r w:rsidR="00EB70B4">
              <w:rPr>
                <w:rFonts w:ascii="Times New Roman" w:eastAsia="Times New Roman" w:hAnsi="Times New Roman"/>
                <w:sz w:val="24"/>
                <w:szCs w:val="24"/>
              </w:rPr>
              <w:t xml:space="preserve"> - </w:t>
            </w:r>
            <w:r w:rsidR="00EB70B4" w:rsidRPr="00EB70B4">
              <w:rPr>
                <w:rFonts w:ascii="Times New Roman" w:eastAsia="Times New Roman" w:hAnsi="Times New Roman"/>
                <w:sz w:val="24"/>
                <w:szCs w:val="24"/>
              </w:rPr>
              <w:t>2230/BC-TTDVVL</w:t>
            </w:r>
          </w:p>
        </w:tc>
        <w:tc>
          <w:tcPr>
            <w:tcW w:w="3969" w:type="dxa"/>
            <w:tcBorders>
              <w:top w:val="dotted" w:sz="4" w:space="0" w:color="auto"/>
              <w:bottom w:val="dotted" w:sz="4" w:space="0" w:color="auto"/>
            </w:tcBorders>
          </w:tcPr>
          <w:p w14:paraId="03B1FD88" w14:textId="0C672BF1" w:rsidR="007150E5" w:rsidRDefault="007150E5">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Đơn vị đề xuất loại xe chuyên dùng theo số tự động - 27 xe, số sàn - 32 xe.</w:t>
            </w:r>
          </w:p>
        </w:tc>
        <w:tc>
          <w:tcPr>
            <w:tcW w:w="2977" w:type="dxa"/>
            <w:vMerge/>
            <w:tcBorders>
              <w:bottom w:val="dotted" w:sz="4" w:space="0" w:color="auto"/>
            </w:tcBorders>
          </w:tcPr>
          <w:p w14:paraId="5E580779" w14:textId="77777777" w:rsidR="007150E5" w:rsidRDefault="007150E5" w:rsidP="00924797">
            <w:pPr>
              <w:spacing w:before="40" w:after="40" w:line="240" w:lineRule="auto"/>
              <w:jc w:val="both"/>
              <w:rPr>
                <w:rFonts w:ascii="Times New Roman" w:eastAsia="Times New Roman" w:hAnsi="Times New Roman"/>
                <w:sz w:val="24"/>
                <w:szCs w:val="24"/>
              </w:rPr>
            </w:pPr>
          </w:p>
        </w:tc>
      </w:tr>
      <w:tr w:rsidR="00225497" w:rsidRPr="00422E41" w14:paraId="75E245F6" w14:textId="77777777">
        <w:tc>
          <w:tcPr>
            <w:tcW w:w="2127" w:type="dxa"/>
            <w:tcBorders>
              <w:top w:val="dotted" w:sz="4" w:space="0" w:color="auto"/>
              <w:bottom w:val="dotted" w:sz="4" w:space="0" w:color="auto"/>
            </w:tcBorders>
          </w:tcPr>
          <w:p w14:paraId="545F3FB7" w14:textId="38EFC916" w:rsidR="00225497" w:rsidRPr="00422E41" w:rsidRDefault="009E1E5C" w:rsidP="009E1E5C">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651C2DAA" w14:textId="5B9247BB" w:rsidR="00225497" w:rsidRPr="00422E41" w:rsidRDefault="009E1E5C">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Sở Văn hóa, Thể thao và Du lịch</w:t>
            </w:r>
            <w:r w:rsidR="00857CD3">
              <w:rPr>
                <w:rFonts w:ascii="Times New Roman" w:eastAsia="Times New Roman" w:hAnsi="Times New Roman"/>
                <w:sz w:val="24"/>
                <w:szCs w:val="24"/>
              </w:rPr>
              <w:t xml:space="preserve"> - </w:t>
            </w:r>
            <w:r w:rsidR="00857CD3" w:rsidRPr="00857CD3">
              <w:rPr>
                <w:rFonts w:ascii="Times New Roman" w:eastAsia="Times New Roman" w:hAnsi="Times New Roman"/>
                <w:sz w:val="24"/>
                <w:szCs w:val="24"/>
              </w:rPr>
              <w:t>4486/BC-TTDVVL</w:t>
            </w:r>
          </w:p>
        </w:tc>
        <w:tc>
          <w:tcPr>
            <w:tcW w:w="3969" w:type="dxa"/>
            <w:tcBorders>
              <w:top w:val="dotted" w:sz="4" w:space="0" w:color="auto"/>
              <w:bottom w:val="dotted" w:sz="4" w:space="0" w:color="auto"/>
            </w:tcBorders>
          </w:tcPr>
          <w:p w14:paraId="0510B8F7" w14:textId="00822CF5" w:rsidR="00225497" w:rsidRPr="00422E41" w:rsidRDefault="00021C82" w:rsidP="00EC1DBF">
            <w:pPr>
              <w:spacing w:before="40" w:after="40" w:line="240" w:lineRule="auto"/>
              <w:jc w:val="both"/>
              <w:rPr>
                <w:rFonts w:ascii="Times New Roman" w:eastAsia="Times New Roman" w:hAnsi="Times New Roman"/>
                <w:sz w:val="24"/>
                <w:szCs w:val="24"/>
              </w:rPr>
            </w:pPr>
            <w:r w:rsidRPr="00021C82">
              <w:rPr>
                <w:rFonts w:ascii="Times New Roman" w:eastAsia="Times New Roman" w:hAnsi="Times New Roman"/>
                <w:sz w:val="24"/>
                <w:szCs w:val="24"/>
              </w:rPr>
              <w:t xml:space="preserve">Đề nghị cơ quan soạn thảo điều chỉnh số lượng xe ô tô của Trung tâm Huấn luyện và Thi đấu thể thao thành phố Hải Phòng số lượng từ 01 </w:t>
            </w:r>
            <w:r w:rsidRPr="00720FDD">
              <w:rPr>
                <w:rFonts w:ascii="Times New Roman" w:eastAsia="Times New Roman" w:hAnsi="Times New Roman"/>
                <w:sz w:val="24"/>
                <w:szCs w:val="24"/>
              </w:rPr>
              <w:t>sang 03 xe ô tô</w:t>
            </w:r>
          </w:p>
        </w:tc>
        <w:tc>
          <w:tcPr>
            <w:tcW w:w="2977" w:type="dxa"/>
            <w:tcBorders>
              <w:top w:val="dotted" w:sz="4" w:space="0" w:color="auto"/>
              <w:bottom w:val="dotted" w:sz="4" w:space="0" w:color="auto"/>
            </w:tcBorders>
          </w:tcPr>
          <w:p w14:paraId="6D9485EA" w14:textId="0F0D5765" w:rsidR="00225497" w:rsidRPr="00422E41" w:rsidRDefault="00060908">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225497" w:rsidRPr="00422E41" w14:paraId="28BFC007" w14:textId="77777777">
        <w:tc>
          <w:tcPr>
            <w:tcW w:w="2127" w:type="dxa"/>
            <w:tcBorders>
              <w:top w:val="dotted" w:sz="4" w:space="0" w:color="auto"/>
              <w:bottom w:val="dotted" w:sz="4" w:space="0" w:color="auto"/>
            </w:tcBorders>
          </w:tcPr>
          <w:p w14:paraId="04A2D433" w14:textId="4091FF39" w:rsidR="00225497" w:rsidRPr="00422E41" w:rsidRDefault="003A5862" w:rsidP="003A5862">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75B3564E" w14:textId="211154E5" w:rsidR="00225497" w:rsidRPr="00422E41" w:rsidRDefault="00E879F1">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Văn phòng Đoàn đại biểu quốc hội và Hội đồng nhân dân thành phố</w:t>
            </w:r>
          </w:p>
        </w:tc>
        <w:tc>
          <w:tcPr>
            <w:tcW w:w="3969" w:type="dxa"/>
            <w:tcBorders>
              <w:top w:val="dotted" w:sz="4" w:space="0" w:color="auto"/>
              <w:bottom w:val="dotted" w:sz="4" w:space="0" w:color="auto"/>
            </w:tcBorders>
          </w:tcPr>
          <w:p w14:paraId="7C02EDDC" w14:textId="72BBEBB8" w:rsidR="00225497" w:rsidRPr="00422E41" w:rsidRDefault="00720FDD">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Đề nghị bổ sung 01 xe ô tô chuyên dùng trên 16 chỗ ngồi</w:t>
            </w:r>
            <w:r w:rsidR="00F96831">
              <w:rPr>
                <w:rFonts w:ascii="Times New Roman" w:eastAsia="Times New Roman" w:hAnsi="Times New Roman"/>
                <w:sz w:val="24"/>
                <w:szCs w:val="24"/>
              </w:rPr>
              <w:t xml:space="preserve"> (</w:t>
            </w:r>
            <w:r w:rsidR="004C51DC">
              <w:rPr>
                <w:rFonts w:ascii="Times New Roman" w:eastAsia="Times New Roman" w:hAnsi="Times New Roman"/>
                <w:sz w:val="24"/>
                <w:szCs w:val="24"/>
              </w:rPr>
              <w:t>từ 17 - 25</w:t>
            </w:r>
            <w:r w:rsidR="00F96831">
              <w:rPr>
                <w:rFonts w:ascii="Times New Roman" w:eastAsia="Times New Roman" w:hAnsi="Times New Roman"/>
                <w:sz w:val="24"/>
                <w:szCs w:val="24"/>
              </w:rPr>
              <w:t xml:space="preserve"> chỗ ngồi)</w:t>
            </w:r>
          </w:p>
        </w:tc>
        <w:tc>
          <w:tcPr>
            <w:tcW w:w="2977" w:type="dxa"/>
            <w:tcBorders>
              <w:top w:val="dotted" w:sz="4" w:space="0" w:color="auto"/>
              <w:bottom w:val="dotted" w:sz="4" w:space="0" w:color="auto"/>
            </w:tcBorders>
          </w:tcPr>
          <w:p w14:paraId="176C171F" w14:textId="385C32A8" w:rsidR="00225497" w:rsidRPr="00422E41" w:rsidRDefault="00AA1FDB">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225497" w:rsidRPr="00422E41" w14:paraId="67CD03A2" w14:textId="77777777">
        <w:tc>
          <w:tcPr>
            <w:tcW w:w="2127" w:type="dxa"/>
            <w:tcBorders>
              <w:top w:val="dotted" w:sz="4" w:space="0" w:color="auto"/>
              <w:bottom w:val="dotted" w:sz="4" w:space="0" w:color="auto"/>
            </w:tcBorders>
          </w:tcPr>
          <w:p w14:paraId="5F36961F" w14:textId="5BBF011C" w:rsidR="00225497" w:rsidRPr="00422E41" w:rsidRDefault="00BF362F" w:rsidP="00E122C2">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4C2A0B56" w14:textId="2B3F9B85" w:rsidR="00225497" w:rsidRPr="00422E41" w:rsidRDefault="002553F4">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Sở Xây dựng</w:t>
            </w:r>
            <w:r w:rsidR="001B097C">
              <w:rPr>
                <w:rFonts w:ascii="Times New Roman" w:eastAsia="Times New Roman" w:hAnsi="Times New Roman"/>
                <w:sz w:val="24"/>
                <w:szCs w:val="24"/>
              </w:rPr>
              <w:t xml:space="preserve"> - </w:t>
            </w:r>
            <w:r w:rsidR="001B097C" w:rsidRPr="001B097C">
              <w:rPr>
                <w:rFonts w:ascii="Times New Roman" w:eastAsia="Times New Roman" w:hAnsi="Times New Roman"/>
                <w:sz w:val="24"/>
                <w:szCs w:val="24"/>
              </w:rPr>
              <w:t>7217/SXD-KHTC</w:t>
            </w:r>
          </w:p>
        </w:tc>
        <w:tc>
          <w:tcPr>
            <w:tcW w:w="3969" w:type="dxa"/>
            <w:tcBorders>
              <w:top w:val="dotted" w:sz="4" w:space="0" w:color="auto"/>
              <w:bottom w:val="dotted" w:sz="4" w:space="0" w:color="auto"/>
            </w:tcBorders>
          </w:tcPr>
          <w:p w14:paraId="0401C78D" w14:textId="68E397C3" w:rsidR="00225497" w:rsidRPr="00422E41" w:rsidRDefault="001A6E10" w:rsidP="00770998">
            <w:pPr>
              <w:spacing w:before="40" w:after="40" w:line="240" w:lineRule="auto"/>
              <w:jc w:val="both"/>
              <w:rPr>
                <w:rFonts w:ascii="Times New Roman" w:eastAsia="Times New Roman" w:hAnsi="Times New Roman"/>
                <w:sz w:val="24"/>
                <w:szCs w:val="24"/>
              </w:rPr>
            </w:pPr>
            <w:r w:rsidRPr="001A6E10">
              <w:rPr>
                <w:rFonts w:ascii="Times New Roman" w:eastAsia="Times New Roman" w:hAnsi="Times New Roman"/>
                <w:sz w:val="24"/>
                <w:szCs w:val="24"/>
              </w:rPr>
              <w:t>Căn chức năng, nhiệm vụ của Văn phòng Ban An toàn giao thông thành phố được giao trong công tác bảo đảm trật tự an toàn giao thông và không trực tiếp thực hiện các nhiệm vụ đặc thù, không sử dụng xe ô tô có kết cấu đặc. Do đó, Văn phòng Ban An toàn giao thông thành phố không thuộc đối tượng để được cấp xe ô tô chuyên dùng.</w:t>
            </w:r>
          </w:p>
        </w:tc>
        <w:tc>
          <w:tcPr>
            <w:tcW w:w="2977" w:type="dxa"/>
            <w:tcBorders>
              <w:top w:val="dotted" w:sz="4" w:space="0" w:color="auto"/>
              <w:bottom w:val="dotted" w:sz="4" w:space="0" w:color="auto"/>
            </w:tcBorders>
          </w:tcPr>
          <w:p w14:paraId="53510F83" w14:textId="7B085C54" w:rsidR="00225497" w:rsidRPr="00422E41" w:rsidRDefault="00770998">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532BCF" w:rsidRPr="00422E41" w14:paraId="7AFD6F5C" w14:textId="77777777">
        <w:tc>
          <w:tcPr>
            <w:tcW w:w="2127" w:type="dxa"/>
            <w:tcBorders>
              <w:top w:val="dotted" w:sz="4" w:space="0" w:color="auto"/>
              <w:bottom w:val="dotted" w:sz="4" w:space="0" w:color="auto"/>
            </w:tcBorders>
          </w:tcPr>
          <w:p w14:paraId="3F113F09" w14:textId="61F0A0E1" w:rsidR="00532BCF" w:rsidRPr="00422E41" w:rsidRDefault="00873679" w:rsidP="00873679">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bottom w:val="dotted" w:sz="4" w:space="0" w:color="auto"/>
            </w:tcBorders>
          </w:tcPr>
          <w:p w14:paraId="13AC064D" w14:textId="66A1BBA2" w:rsidR="00532BCF" w:rsidRPr="00422E41" w:rsidRDefault="00C1186B">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Cao đẳng Y tế</w:t>
            </w:r>
            <w:r w:rsidR="006B22A7">
              <w:rPr>
                <w:rFonts w:ascii="Times New Roman" w:eastAsia="Times New Roman" w:hAnsi="Times New Roman"/>
                <w:sz w:val="24"/>
                <w:szCs w:val="24"/>
              </w:rPr>
              <w:t xml:space="preserve"> - </w:t>
            </w:r>
            <w:r w:rsidR="006B22A7" w:rsidRPr="006B22A7">
              <w:rPr>
                <w:rFonts w:ascii="Times New Roman" w:eastAsia="Times New Roman" w:hAnsi="Times New Roman"/>
                <w:sz w:val="24"/>
                <w:szCs w:val="24"/>
              </w:rPr>
              <w:t>100/CĐYT-TCKT</w:t>
            </w:r>
          </w:p>
        </w:tc>
        <w:tc>
          <w:tcPr>
            <w:tcW w:w="3969" w:type="dxa"/>
            <w:tcBorders>
              <w:top w:val="dotted" w:sz="4" w:space="0" w:color="auto"/>
              <w:bottom w:val="dotted" w:sz="4" w:space="0" w:color="auto"/>
            </w:tcBorders>
          </w:tcPr>
          <w:p w14:paraId="497A7D22" w14:textId="77B84975" w:rsidR="00532BCF" w:rsidRPr="00422E41" w:rsidRDefault="00DE7BFD">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Đề nghị bổ sung 01 xe ô tô chuyên dùng trên 16 chỗ ngồi</w:t>
            </w:r>
          </w:p>
        </w:tc>
        <w:tc>
          <w:tcPr>
            <w:tcW w:w="2977" w:type="dxa"/>
            <w:tcBorders>
              <w:top w:val="dotted" w:sz="4" w:space="0" w:color="auto"/>
              <w:bottom w:val="dotted" w:sz="4" w:space="0" w:color="auto"/>
            </w:tcBorders>
          </w:tcPr>
          <w:p w14:paraId="7B1F4DED" w14:textId="7D579361" w:rsidR="00532BCF" w:rsidRPr="00422E41" w:rsidRDefault="00967BEF">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r w:rsidR="006E557D" w:rsidRPr="00422E41" w14:paraId="3E335757" w14:textId="77777777">
        <w:tc>
          <w:tcPr>
            <w:tcW w:w="2127" w:type="dxa"/>
            <w:tcBorders>
              <w:top w:val="dotted" w:sz="4" w:space="0" w:color="auto"/>
            </w:tcBorders>
          </w:tcPr>
          <w:p w14:paraId="03823704" w14:textId="75D4905E" w:rsidR="006E557D" w:rsidRPr="00422E41" w:rsidRDefault="006E557D" w:rsidP="00C82AB3">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Nội dung tiêu chuẩn, định mức tại Phụ lục</w:t>
            </w:r>
          </w:p>
        </w:tc>
        <w:tc>
          <w:tcPr>
            <w:tcW w:w="1843" w:type="dxa"/>
            <w:tcBorders>
              <w:top w:val="dotted" w:sz="4" w:space="0" w:color="auto"/>
            </w:tcBorders>
          </w:tcPr>
          <w:p w14:paraId="35855544" w14:textId="654F40AB" w:rsidR="006E557D" w:rsidRPr="00422E41" w:rsidRDefault="006E557D" w:rsidP="006E557D">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Trường Đại học Hải Phòng</w:t>
            </w:r>
            <w:r w:rsidR="00F00AEC">
              <w:rPr>
                <w:rFonts w:ascii="Times New Roman" w:eastAsia="Times New Roman" w:hAnsi="Times New Roman"/>
                <w:sz w:val="24"/>
                <w:szCs w:val="24"/>
              </w:rPr>
              <w:t xml:space="preserve"> - </w:t>
            </w:r>
            <w:r w:rsidR="00F00AEC" w:rsidRPr="00F00AEC">
              <w:rPr>
                <w:rFonts w:ascii="Times New Roman" w:eastAsia="Times New Roman" w:hAnsi="Times New Roman"/>
                <w:sz w:val="24"/>
                <w:szCs w:val="24"/>
              </w:rPr>
              <w:t>3661/ĐHHP-VP</w:t>
            </w:r>
          </w:p>
        </w:tc>
        <w:tc>
          <w:tcPr>
            <w:tcW w:w="3969" w:type="dxa"/>
            <w:tcBorders>
              <w:top w:val="dotted" w:sz="4" w:space="0" w:color="auto"/>
            </w:tcBorders>
          </w:tcPr>
          <w:p w14:paraId="5724F01D" w14:textId="5B677CA5" w:rsidR="006E557D" w:rsidRPr="00422E41" w:rsidRDefault="006E557D" w:rsidP="006E557D">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Đề nghị bổ sung 02 xe ô tô chuyên dùng trên 16 chỗ ngồi (loại 29 chỗ ngồi và 51 chỗ ngồi)</w:t>
            </w:r>
          </w:p>
        </w:tc>
        <w:tc>
          <w:tcPr>
            <w:tcW w:w="2977" w:type="dxa"/>
            <w:tcBorders>
              <w:top w:val="dotted" w:sz="4" w:space="0" w:color="auto"/>
            </w:tcBorders>
          </w:tcPr>
          <w:p w14:paraId="3F1C5D48" w14:textId="2C25B177" w:rsidR="006E557D" w:rsidRPr="00422E41" w:rsidRDefault="006E557D" w:rsidP="006E557D">
            <w:pPr>
              <w:spacing w:before="40" w:after="40" w:line="240" w:lineRule="auto"/>
              <w:rPr>
                <w:rFonts w:ascii="Times New Roman" w:eastAsia="Times New Roman" w:hAnsi="Times New Roman"/>
                <w:sz w:val="24"/>
                <w:szCs w:val="24"/>
              </w:rPr>
            </w:pPr>
            <w:r>
              <w:rPr>
                <w:rFonts w:ascii="Times New Roman" w:eastAsia="Times New Roman" w:hAnsi="Times New Roman"/>
                <w:sz w:val="24"/>
                <w:szCs w:val="24"/>
              </w:rPr>
              <w:t>Tiếp thu, chỉnh sửa vào Dự thảo Quyết định</w:t>
            </w:r>
          </w:p>
        </w:tc>
      </w:tr>
    </w:tbl>
    <w:p w14:paraId="5E3366F3" w14:textId="77777777" w:rsidR="00E8043F" w:rsidRPr="00422E41" w:rsidRDefault="00E8043F" w:rsidP="00311B65">
      <w:pPr>
        <w:shd w:val="clear" w:color="auto" w:fill="FFFFFF"/>
        <w:spacing w:before="120" w:after="120" w:line="234" w:lineRule="atLeast"/>
        <w:ind w:firstLine="720"/>
        <w:rPr>
          <w:rFonts w:ascii="Times New Roman" w:eastAsia="Times New Roman" w:hAnsi="Times New Roman"/>
          <w:sz w:val="26"/>
          <w:szCs w:val="26"/>
        </w:rPr>
      </w:pPr>
    </w:p>
    <w:p w14:paraId="69EC3418" w14:textId="77777777" w:rsidR="00CE2210" w:rsidRDefault="00CE2210"/>
    <w:sectPr w:rsidR="00CE2210" w:rsidSect="002E5F6E">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E2"/>
    <w:rsid w:val="000101DF"/>
    <w:rsid w:val="00015257"/>
    <w:rsid w:val="00021C82"/>
    <w:rsid w:val="00040777"/>
    <w:rsid w:val="000415D1"/>
    <w:rsid w:val="000476F9"/>
    <w:rsid w:val="00052402"/>
    <w:rsid w:val="0005664C"/>
    <w:rsid w:val="00060908"/>
    <w:rsid w:val="00086ADA"/>
    <w:rsid w:val="00097818"/>
    <w:rsid w:val="000A0A11"/>
    <w:rsid w:val="000B36CC"/>
    <w:rsid w:val="000E2273"/>
    <w:rsid w:val="00100315"/>
    <w:rsid w:val="001079FB"/>
    <w:rsid w:val="00107A32"/>
    <w:rsid w:val="001147A8"/>
    <w:rsid w:val="0012377F"/>
    <w:rsid w:val="001513A9"/>
    <w:rsid w:val="00180694"/>
    <w:rsid w:val="001A552E"/>
    <w:rsid w:val="001A6E10"/>
    <w:rsid w:val="001B097C"/>
    <w:rsid w:val="001B0AE7"/>
    <w:rsid w:val="00203ECE"/>
    <w:rsid w:val="00213456"/>
    <w:rsid w:val="00221B27"/>
    <w:rsid w:val="002253C1"/>
    <w:rsid w:val="00225497"/>
    <w:rsid w:val="00232C24"/>
    <w:rsid w:val="0024421F"/>
    <w:rsid w:val="002553F4"/>
    <w:rsid w:val="002555C1"/>
    <w:rsid w:val="00296941"/>
    <w:rsid w:val="002A40D3"/>
    <w:rsid w:val="002B25A8"/>
    <w:rsid w:val="002B60F2"/>
    <w:rsid w:val="002B63DE"/>
    <w:rsid w:val="002E5F6E"/>
    <w:rsid w:val="00303F80"/>
    <w:rsid w:val="00311B65"/>
    <w:rsid w:val="003209D3"/>
    <w:rsid w:val="003216C2"/>
    <w:rsid w:val="00322B2E"/>
    <w:rsid w:val="00326A89"/>
    <w:rsid w:val="0033778B"/>
    <w:rsid w:val="00342D0D"/>
    <w:rsid w:val="00347B0D"/>
    <w:rsid w:val="00355341"/>
    <w:rsid w:val="003562E2"/>
    <w:rsid w:val="00381B8C"/>
    <w:rsid w:val="003936E4"/>
    <w:rsid w:val="003A5862"/>
    <w:rsid w:val="003B660E"/>
    <w:rsid w:val="00414023"/>
    <w:rsid w:val="00416069"/>
    <w:rsid w:val="00422E41"/>
    <w:rsid w:val="00426655"/>
    <w:rsid w:val="00497640"/>
    <w:rsid w:val="004A11B1"/>
    <w:rsid w:val="004C51DC"/>
    <w:rsid w:val="004D1C96"/>
    <w:rsid w:val="004E148F"/>
    <w:rsid w:val="004E7C89"/>
    <w:rsid w:val="005244F1"/>
    <w:rsid w:val="005257BA"/>
    <w:rsid w:val="00532BCF"/>
    <w:rsid w:val="00533B2F"/>
    <w:rsid w:val="005645DC"/>
    <w:rsid w:val="005A4C87"/>
    <w:rsid w:val="005F345C"/>
    <w:rsid w:val="0060009E"/>
    <w:rsid w:val="0060605E"/>
    <w:rsid w:val="0061141C"/>
    <w:rsid w:val="00615CFE"/>
    <w:rsid w:val="0065161D"/>
    <w:rsid w:val="00675B6A"/>
    <w:rsid w:val="0069377D"/>
    <w:rsid w:val="006B22A7"/>
    <w:rsid w:val="006E557D"/>
    <w:rsid w:val="00701D83"/>
    <w:rsid w:val="007150E5"/>
    <w:rsid w:val="007154E4"/>
    <w:rsid w:val="007208FB"/>
    <w:rsid w:val="00720FDD"/>
    <w:rsid w:val="007266B3"/>
    <w:rsid w:val="00737DC8"/>
    <w:rsid w:val="00744962"/>
    <w:rsid w:val="007467EB"/>
    <w:rsid w:val="00766B5C"/>
    <w:rsid w:val="00770998"/>
    <w:rsid w:val="0079161F"/>
    <w:rsid w:val="007940D6"/>
    <w:rsid w:val="00796955"/>
    <w:rsid w:val="007A0B1E"/>
    <w:rsid w:val="007A5ABB"/>
    <w:rsid w:val="007C6871"/>
    <w:rsid w:val="007E502D"/>
    <w:rsid w:val="007E57E0"/>
    <w:rsid w:val="0080156C"/>
    <w:rsid w:val="00807187"/>
    <w:rsid w:val="00826121"/>
    <w:rsid w:val="0083498B"/>
    <w:rsid w:val="00835A1A"/>
    <w:rsid w:val="00836F6E"/>
    <w:rsid w:val="008372D9"/>
    <w:rsid w:val="0084669D"/>
    <w:rsid w:val="00857CD3"/>
    <w:rsid w:val="00873679"/>
    <w:rsid w:val="008C3906"/>
    <w:rsid w:val="008C4F59"/>
    <w:rsid w:val="008C77D1"/>
    <w:rsid w:val="00923A17"/>
    <w:rsid w:val="00924797"/>
    <w:rsid w:val="009303F9"/>
    <w:rsid w:val="00936CCB"/>
    <w:rsid w:val="00944B5F"/>
    <w:rsid w:val="00952747"/>
    <w:rsid w:val="00962BFC"/>
    <w:rsid w:val="00967BEF"/>
    <w:rsid w:val="009753B9"/>
    <w:rsid w:val="009919EA"/>
    <w:rsid w:val="009A0A64"/>
    <w:rsid w:val="009A43FD"/>
    <w:rsid w:val="009B3E0A"/>
    <w:rsid w:val="009C0789"/>
    <w:rsid w:val="009D21AD"/>
    <w:rsid w:val="009E1E5C"/>
    <w:rsid w:val="009E5AF6"/>
    <w:rsid w:val="009F2194"/>
    <w:rsid w:val="00A350A6"/>
    <w:rsid w:val="00A47E0F"/>
    <w:rsid w:val="00A542E9"/>
    <w:rsid w:val="00A54A0B"/>
    <w:rsid w:val="00A76B63"/>
    <w:rsid w:val="00A9469B"/>
    <w:rsid w:val="00AA1FDB"/>
    <w:rsid w:val="00AA4744"/>
    <w:rsid w:val="00AC1BF5"/>
    <w:rsid w:val="00AC290C"/>
    <w:rsid w:val="00AD598F"/>
    <w:rsid w:val="00AE42EA"/>
    <w:rsid w:val="00B03DE6"/>
    <w:rsid w:val="00B0607B"/>
    <w:rsid w:val="00B075DD"/>
    <w:rsid w:val="00B11FDE"/>
    <w:rsid w:val="00B1396E"/>
    <w:rsid w:val="00B20148"/>
    <w:rsid w:val="00B2119D"/>
    <w:rsid w:val="00B47ABA"/>
    <w:rsid w:val="00B5255F"/>
    <w:rsid w:val="00B82371"/>
    <w:rsid w:val="00B83197"/>
    <w:rsid w:val="00B91531"/>
    <w:rsid w:val="00B940AE"/>
    <w:rsid w:val="00BC0B3C"/>
    <w:rsid w:val="00BE6E1C"/>
    <w:rsid w:val="00BF362F"/>
    <w:rsid w:val="00C0168E"/>
    <w:rsid w:val="00C1186B"/>
    <w:rsid w:val="00C12C5D"/>
    <w:rsid w:val="00C31115"/>
    <w:rsid w:val="00C434D6"/>
    <w:rsid w:val="00C54F66"/>
    <w:rsid w:val="00C660C8"/>
    <w:rsid w:val="00C82AB3"/>
    <w:rsid w:val="00C93E92"/>
    <w:rsid w:val="00CB73BA"/>
    <w:rsid w:val="00CE2210"/>
    <w:rsid w:val="00CF06D0"/>
    <w:rsid w:val="00D06854"/>
    <w:rsid w:val="00D11B5A"/>
    <w:rsid w:val="00D30259"/>
    <w:rsid w:val="00D33B9F"/>
    <w:rsid w:val="00D52F56"/>
    <w:rsid w:val="00D611F0"/>
    <w:rsid w:val="00D76512"/>
    <w:rsid w:val="00D85C66"/>
    <w:rsid w:val="00DA1034"/>
    <w:rsid w:val="00DA7F0E"/>
    <w:rsid w:val="00DD4145"/>
    <w:rsid w:val="00DE3976"/>
    <w:rsid w:val="00DE7BFD"/>
    <w:rsid w:val="00E122C2"/>
    <w:rsid w:val="00E21D1B"/>
    <w:rsid w:val="00E26D9D"/>
    <w:rsid w:val="00E414CF"/>
    <w:rsid w:val="00E473A6"/>
    <w:rsid w:val="00E56C5F"/>
    <w:rsid w:val="00E577F4"/>
    <w:rsid w:val="00E801B4"/>
    <w:rsid w:val="00E8043F"/>
    <w:rsid w:val="00E879F1"/>
    <w:rsid w:val="00EA04EF"/>
    <w:rsid w:val="00EB70B4"/>
    <w:rsid w:val="00EC03D4"/>
    <w:rsid w:val="00EC1DBF"/>
    <w:rsid w:val="00ED39D2"/>
    <w:rsid w:val="00ED5BBF"/>
    <w:rsid w:val="00EE678B"/>
    <w:rsid w:val="00EF4268"/>
    <w:rsid w:val="00EF6A6B"/>
    <w:rsid w:val="00F00AEC"/>
    <w:rsid w:val="00F04F53"/>
    <w:rsid w:val="00F250DD"/>
    <w:rsid w:val="00F4560B"/>
    <w:rsid w:val="00F546ED"/>
    <w:rsid w:val="00F81DD0"/>
    <w:rsid w:val="00F93BCF"/>
    <w:rsid w:val="00F96831"/>
    <w:rsid w:val="00FA77C1"/>
    <w:rsid w:val="00FB523D"/>
    <w:rsid w:val="00FC686F"/>
    <w:rsid w:val="00FD76C6"/>
    <w:rsid w:val="00FE635E"/>
    <w:rsid w:val="00FF4C26"/>
    <w:rsid w:val="00FF6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4F7E"/>
  <w15:chartTrackingRefBased/>
  <w15:docId w15:val="{89B022B9-EAFD-4D28-8BDE-E5D2603C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7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Minh Pham Duc</cp:lastModifiedBy>
  <cp:revision>185</cp:revision>
  <dcterms:created xsi:type="dcterms:W3CDTF">2025-10-03T03:17:00Z</dcterms:created>
  <dcterms:modified xsi:type="dcterms:W3CDTF">2025-10-07T04:29:00Z</dcterms:modified>
</cp:coreProperties>
</file>